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4BD" w:rsidRDefault="00D044BD" w:rsidP="00900AE6">
      <w:pPr>
        <w:spacing w:after="0"/>
        <w:ind w:firstLine="567"/>
        <w:jc w:val="center"/>
        <w:rPr>
          <w:rFonts w:ascii="Times New Roman" w:hAnsi="Times New Roman" w:cs="Times New Roman"/>
          <w:b/>
          <w:color w:val="000000" w:themeColor="text1"/>
          <w:sz w:val="28"/>
          <w:szCs w:val="28"/>
        </w:rPr>
      </w:pPr>
    </w:p>
    <w:p w:rsidR="006B7EA3" w:rsidRPr="00900AE6" w:rsidRDefault="00900AE6" w:rsidP="00900AE6">
      <w:pPr>
        <w:spacing w:after="0"/>
        <w:ind w:firstLine="567"/>
        <w:jc w:val="center"/>
        <w:rPr>
          <w:rFonts w:ascii="Times New Roman" w:hAnsi="Times New Roman" w:cs="Times New Roman"/>
          <w:b/>
          <w:color w:val="000000" w:themeColor="text1"/>
          <w:sz w:val="28"/>
          <w:szCs w:val="28"/>
        </w:rPr>
      </w:pPr>
      <w:r w:rsidRPr="00900AE6">
        <w:rPr>
          <w:rFonts w:ascii="Times New Roman" w:hAnsi="Times New Roman" w:cs="Times New Roman"/>
          <w:b/>
          <w:color w:val="000000" w:themeColor="text1"/>
          <w:sz w:val="28"/>
          <w:szCs w:val="28"/>
        </w:rPr>
        <w:t>Ce este Internetul?</w:t>
      </w:r>
    </w:p>
    <w:p w:rsidR="00900AE6" w:rsidRPr="00900AE6" w:rsidRDefault="00900AE6" w:rsidP="00900AE6">
      <w:pPr>
        <w:spacing w:after="0"/>
        <w:ind w:firstLine="567"/>
        <w:jc w:val="center"/>
        <w:rPr>
          <w:rFonts w:ascii="Times New Roman" w:hAnsi="Times New Roman" w:cs="Times New Roman"/>
          <w:b/>
          <w:color w:val="000000" w:themeColor="text1"/>
          <w:sz w:val="28"/>
          <w:szCs w:val="28"/>
        </w:rPr>
      </w:pPr>
    </w:p>
    <w:p w:rsidR="00900AE6" w:rsidRDefault="00900AE6" w:rsidP="00900AE6">
      <w:pPr>
        <w:spacing w:after="0"/>
        <w:ind w:firstLine="567"/>
        <w:jc w:val="both"/>
        <w:rPr>
          <w:rFonts w:ascii="Times New Roman" w:hAnsi="Times New Roman" w:cs="Times New Roman"/>
          <w:color w:val="000000" w:themeColor="text1"/>
          <w:sz w:val="24"/>
          <w:szCs w:val="24"/>
          <w:shd w:val="clear" w:color="auto" w:fill="FFFFFF"/>
        </w:rPr>
      </w:pPr>
      <w:r w:rsidRPr="00900AE6">
        <w:rPr>
          <w:rFonts w:ascii="Times New Roman" w:hAnsi="Times New Roman" w:cs="Times New Roman"/>
          <w:color w:val="000000" w:themeColor="text1"/>
          <w:sz w:val="24"/>
          <w:szCs w:val="24"/>
          <w:shd w:val="clear" w:color="auto" w:fill="FFFFFF"/>
        </w:rPr>
        <w:t>Termenul</w:t>
      </w:r>
      <w:r w:rsidRPr="00900AE6">
        <w:rPr>
          <w:rStyle w:val="apple-converted-space"/>
          <w:rFonts w:ascii="Times New Roman" w:hAnsi="Times New Roman" w:cs="Times New Roman"/>
          <w:color w:val="000000" w:themeColor="text1"/>
          <w:sz w:val="24"/>
          <w:szCs w:val="24"/>
          <w:shd w:val="clear" w:color="auto" w:fill="FFFFFF"/>
        </w:rPr>
        <w:t> </w:t>
      </w:r>
      <w:r w:rsidRPr="00900AE6">
        <w:rPr>
          <w:rFonts w:ascii="Times New Roman" w:hAnsi="Times New Roman" w:cs="Times New Roman"/>
          <w:b/>
          <w:bCs/>
          <w:color w:val="000000" w:themeColor="text1"/>
          <w:sz w:val="24"/>
          <w:szCs w:val="24"/>
          <w:shd w:val="clear" w:color="auto" w:fill="FFFFFF"/>
        </w:rPr>
        <w:t>Internet</w:t>
      </w:r>
      <w:r w:rsidRPr="00900AE6">
        <w:rPr>
          <w:rStyle w:val="apple-converted-space"/>
          <w:rFonts w:ascii="Times New Roman" w:hAnsi="Times New Roman" w:cs="Times New Roman"/>
          <w:color w:val="000000" w:themeColor="text1"/>
          <w:sz w:val="24"/>
          <w:szCs w:val="24"/>
          <w:shd w:val="clear" w:color="auto" w:fill="FFFFFF"/>
        </w:rPr>
        <w:t> </w:t>
      </w:r>
      <w:r w:rsidRPr="00900AE6">
        <w:rPr>
          <w:rFonts w:ascii="Times New Roman" w:hAnsi="Times New Roman" w:cs="Times New Roman"/>
          <w:color w:val="000000" w:themeColor="text1"/>
          <w:sz w:val="24"/>
          <w:szCs w:val="24"/>
          <w:shd w:val="clear" w:color="auto" w:fill="FFFFFF"/>
        </w:rPr>
        <w:t xml:space="preserve">provine din împreunarea artificială și parțială a două cuvinte </w:t>
      </w:r>
      <w:hyperlink r:id="rId9" w:tooltip="Engleză" w:history="1">
        <w:r w:rsidRPr="00900AE6">
          <w:rPr>
            <w:rStyle w:val="Hyperlink"/>
            <w:rFonts w:ascii="Times New Roman" w:hAnsi="Times New Roman" w:cs="Times New Roman"/>
            <w:color w:val="000000" w:themeColor="text1"/>
            <w:sz w:val="24"/>
            <w:szCs w:val="24"/>
            <w:u w:val="none"/>
            <w:shd w:val="clear" w:color="auto" w:fill="FFFFFF"/>
          </w:rPr>
          <w:t>englezești</w:t>
        </w:r>
      </w:hyperlink>
      <w:r w:rsidRPr="00900AE6">
        <w:rPr>
          <w:rFonts w:ascii="Times New Roman" w:hAnsi="Times New Roman" w:cs="Times New Roman"/>
          <w:color w:val="000000" w:themeColor="text1"/>
          <w:sz w:val="24"/>
          <w:szCs w:val="24"/>
          <w:shd w:val="clear" w:color="auto" w:fill="FFFFFF"/>
        </w:rPr>
        <w:t>:</w:t>
      </w:r>
      <w:r w:rsidRPr="00900AE6">
        <w:rPr>
          <w:rStyle w:val="apple-converted-space"/>
          <w:rFonts w:ascii="Times New Roman" w:hAnsi="Times New Roman" w:cs="Times New Roman"/>
          <w:color w:val="000000" w:themeColor="text1"/>
          <w:sz w:val="24"/>
          <w:szCs w:val="24"/>
          <w:shd w:val="clear" w:color="auto" w:fill="FFFFFF"/>
        </w:rPr>
        <w:t> </w:t>
      </w:r>
      <w:r w:rsidRPr="00900AE6">
        <w:rPr>
          <w:rFonts w:ascii="Times New Roman" w:hAnsi="Times New Roman" w:cs="Times New Roman"/>
          <w:b/>
          <w:bCs/>
          <w:iCs/>
          <w:color w:val="000000" w:themeColor="text1"/>
          <w:sz w:val="24"/>
          <w:szCs w:val="24"/>
          <w:shd w:val="clear" w:color="auto" w:fill="FFFFFF"/>
        </w:rPr>
        <w:t>inter</w:t>
      </w:r>
      <w:r w:rsidRPr="00900AE6">
        <w:rPr>
          <w:rFonts w:ascii="Times New Roman" w:hAnsi="Times New Roman" w:cs="Times New Roman"/>
          <w:iCs/>
          <w:color w:val="000000" w:themeColor="text1"/>
          <w:sz w:val="24"/>
          <w:szCs w:val="24"/>
          <w:shd w:val="clear" w:color="auto" w:fill="FFFFFF"/>
        </w:rPr>
        <w:t>connected</w:t>
      </w:r>
      <w:r w:rsidRPr="00900AE6">
        <w:rPr>
          <w:rStyle w:val="apple-converted-space"/>
          <w:rFonts w:ascii="Times New Roman" w:hAnsi="Times New Roman" w:cs="Times New Roman"/>
          <w:color w:val="000000" w:themeColor="text1"/>
          <w:sz w:val="24"/>
          <w:szCs w:val="24"/>
          <w:shd w:val="clear" w:color="auto" w:fill="FFFFFF"/>
        </w:rPr>
        <w:t> </w:t>
      </w:r>
      <w:r w:rsidRPr="00900AE6">
        <w:rPr>
          <w:rFonts w:ascii="Times New Roman" w:hAnsi="Times New Roman" w:cs="Times New Roman"/>
          <w:color w:val="000000" w:themeColor="text1"/>
          <w:sz w:val="24"/>
          <w:szCs w:val="24"/>
          <w:shd w:val="clear" w:color="auto" w:fill="FFFFFF"/>
        </w:rPr>
        <w:t>= interconectat și</w:t>
      </w:r>
      <w:r w:rsidRPr="00900AE6">
        <w:rPr>
          <w:rStyle w:val="apple-converted-space"/>
          <w:rFonts w:ascii="Times New Roman" w:hAnsi="Times New Roman" w:cs="Times New Roman"/>
          <w:color w:val="000000" w:themeColor="text1"/>
          <w:sz w:val="24"/>
          <w:szCs w:val="24"/>
          <w:shd w:val="clear" w:color="auto" w:fill="FFFFFF"/>
        </w:rPr>
        <w:t> </w:t>
      </w:r>
      <w:r w:rsidRPr="00900AE6">
        <w:rPr>
          <w:rFonts w:ascii="Times New Roman" w:hAnsi="Times New Roman" w:cs="Times New Roman"/>
          <w:b/>
          <w:bCs/>
          <w:iCs/>
          <w:color w:val="000000" w:themeColor="text1"/>
          <w:sz w:val="24"/>
          <w:szCs w:val="24"/>
          <w:shd w:val="clear" w:color="auto" w:fill="FFFFFF"/>
        </w:rPr>
        <w:t>net</w:t>
      </w:r>
      <w:r w:rsidRPr="00900AE6">
        <w:rPr>
          <w:rFonts w:ascii="Times New Roman" w:hAnsi="Times New Roman" w:cs="Times New Roman"/>
          <w:iCs/>
          <w:color w:val="000000" w:themeColor="text1"/>
          <w:sz w:val="24"/>
          <w:szCs w:val="24"/>
          <w:shd w:val="clear" w:color="auto" w:fill="FFFFFF"/>
        </w:rPr>
        <w:t>work</w:t>
      </w:r>
      <w:r w:rsidRPr="00900AE6">
        <w:rPr>
          <w:rStyle w:val="apple-converted-space"/>
          <w:rFonts w:ascii="Times New Roman" w:hAnsi="Times New Roman" w:cs="Times New Roman"/>
          <w:color w:val="000000" w:themeColor="text1"/>
          <w:sz w:val="24"/>
          <w:szCs w:val="24"/>
          <w:shd w:val="clear" w:color="auto" w:fill="FFFFFF"/>
        </w:rPr>
        <w:t> </w:t>
      </w:r>
      <w:r w:rsidRPr="00900AE6">
        <w:rPr>
          <w:rFonts w:ascii="Times New Roman" w:hAnsi="Times New Roman" w:cs="Times New Roman"/>
          <w:color w:val="000000" w:themeColor="text1"/>
          <w:sz w:val="24"/>
          <w:szCs w:val="24"/>
          <w:shd w:val="clear" w:color="auto" w:fill="FFFFFF"/>
        </w:rPr>
        <w:t>= rețea.</w:t>
      </w:r>
    </w:p>
    <w:p w:rsidR="00D044BD" w:rsidRPr="00900AE6" w:rsidRDefault="00D044BD" w:rsidP="00900AE6">
      <w:pPr>
        <w:spacing w:after="0"/>
        <w:ind w:firstLine="567"/>
        <w:jc w:val="both"/>
        <w:rPr>
          <w:rFonts w:ascii="Times New Roman" w:hAnsi="Times New Roman" w:cs="Times New Roman"/>
          <w:color w:val="000000" w:themeColor="text1"/>
          <w:sz w:val="24"/>
          <w:szCs w:val="24"/>
          <w:shd w:val="clear" w:color="auto" w:fill="FFFFFF"/>
        </w:rPr>
      </w:pPr>
    </w:p>
    <w:p w:rsidR="00900AE6" w:rsidRPr="00900AE6" w:rsidRDefault="00900AE6" w:rsidP="00900AE6">
      <w:pPr>
        <w:shd w:val="clear" w:color="auto" w:fill="FFFFFF"/>
        <w:spacing w:after="0"/>
        <w:ind w:firstLine="567"/>
        <w:jc w:val="both"/>
        <w:rPr>
          <w:rFonts w:ascii="Times New Roman" w:eastAsia="Times New Roman" w:hAnsi="Times New Roman" w:cs="Times New Roman"/>
          <w:color w:val="000000" w:themeColor="text1"/>
          <w:sz w:val="24"/>
          <w:szCs w:val="24"/>
        </w:rPr>
      </w:pPr>
      <w:r w:rsidRPr="00900AE6">
        <w:rPr>
          <w:rFonts w:ascii="Times New Roman" w:eastAsia="Times New Roman" w:hAnsi="Times New Roman" w:cs="Times New Roman"/>
          <w:color w:val="000000" w:themeColor="text1"/>
          <w:sz w:val="24"/>
          <w:szCs w:val="24"/>
        </w:rPr>
        <w:t>Cuvântul are două sensuri care sunt strâns înrudite, în funcție de context:</w:t>
      </w:r>
    </w:p>
    <w:p w:rsidR="00900AE6" w:rsidRPr="00900AE6" w:rsidRDefault="00900AE6" w:rsidP="00900AE6">
      <w:pPr>
        <w:numPr>
          <w:ilvl w:val="0"/>
          <w:numId w:val="3"/>
        </w:numPr>
        <w:shd w:val="clear" w:color="auto" w:fill="FFFFFF"/>
        <w:spacing w:after="0"/>
        <w:ind w:left="851" w:hanging="284"/>
        <w:jc w:val="both"/>
        <w:rPr>
          <w:rFonts w:ascii="Times New Roman" w:eastAsia="Times New Roman" w:hAnsi="Times New Roman" w:cs="Times New Roman"/>
          <w:color w:val="000000" w:themeColor="text1"/>
          <w:sz w:val="24"/>
          <w:szCs w:val="24"/>
        </w:rPr>
      </w:pPr>
      <w:r w:rsidRPr="00900AE6">
        <w:rPr>
          <w:rFonts w:ascii="Times New Roman" w:eastAsia="Times New Roman" w:hAnsi="Times New Roman" w:cs="Times New Roman"/>
          <w:color w:val="000000" w:themeColor="text1"/>
          <w:sz w:val="24"/>
          <w:szCs w:val="24"/>
        </w:rPr>
        <w:t>Substantivul propriu „Internet” (scris cu majusculă) desemnează o </w:t>
      </w:r>
      <w:hyperlink r:id="rId10" w:tooltip="Rețea de calculatoare" w:history="1">
        <w:r w:rsidRPr="00900AE6">
          <w:rPr>
            <w:rFonts w:ascii="Times New Roman" w:eastAsia="Times New Roman" w:hAnsi="Times New Roman" w:cs="Times New Roman"/>
            <w:color w:val="000000" w:themeColor="text1"/>
            <w:sz w:val="24"/>
            <w:szCs w:val="24"/>
          </w:rPr>
          <w:t>rețea</w:t>
        </w:r>
      </w:hyperlink>
      <w:r w:rsidRPr="00900AE6">
        <w:rPr>
          <w:rFonts w:ascii="Times New Roman" w:eastAsia="Times New Roman" w:hAnsi="Times New Roman" w:cs="Times New Roman"/>
          <w:color w:val="000000" w:themeColor="text1"/>
          <w:sz w:val="24"/>
          <w:szCs w:val="24"/>
        </w:rPr>
        <w:t> mondială unitară de </w:t>
      </w:r>
      <w:hyperlink r:id="rId11" w:tooltip="Calculator" w:history="1">
        <w:r w:rsidRPr="00900AE6">
          <w:rPr>
            <w:rFonts w:ascii="Times New Roman" w:eastAsia="Times New Roman" w:hAnsi="Times New Roman" w:cs="Times New Roman"/>
            <w:color w:val="000000" w:themeColor="text1"/>
            <w:sz w:val="24"/>
            <w:szCs w:val="24"/>
          </w:rPr>
          <w:t>calculatoare</w:t>
        </w:r>
      </w:hyperlink>
      <w:r w:rsidRPr="00900AE6">
        <w:rPr>
          <w:rFonts w:ascii="Times New Roman" w:eastAsia="Times New Roman" w:hAnsi="Times New Roman" w:cs="Times New Roman"/>
          <w:color w:val="000000" w:themeColor="text1"/>
          <w:sz w:val="24"/>
          <w:szCs w:val="24"/>
        </w:rPr>
        <w:t> și alte aparate cu adrese computerizate, interconectate conform protocoalelor (regulilor) de comunicare „</w:t>
      </w:r>
      <w:r w:rsidRPr="00900AE6">
        <w:rPr>
          <w:rFonts w:ascii="Times New Roman" w:eastAsia="Times New Roman" w:hAnsi="Times New Roman" w:cs="Times New Roman"/>
          <w:iCs/>
          <w:color w:val="000000" w:themeColor="text1"/>
          <w:sz w:val="24"/>
          <w:szCs w:val="24"/>
        </w:rPr>
        <w:t>Transmission Control Protocol</w:t>
      </w:r>
      <w:r w:rsidRPr="00900AE6">
        <w:rPr>
          <w:rFonts w:ascii="Times New Roman" w:eastAsia="Times New Roman" w:hAnsi="Times New Roman" w:cs="Times New Roman"/>
          <w:color w:val="000000" w:themeColor="text1"/>
          <w:sz w:val="24"/>
          <w:szCs w:val="24"/>
        </w:rPr>
        <w:t>” și „</w:t>
      </w:r>
      <w:r w:rsidRPr="00900AE6">
        <w:rPr>
          <w:rFonts w:ascii="Times New Roman" w:eastAsia="Times New Roman" w:hAnsi="Times New Roman" w:cs="Times New Roman"/>
          <w:iCs/>
          <w:color w:val="000000" w:themeColor="text1"/>
          <w:sz w:val="24"/>
          <w:szCs w:val="24"/>
        </w:rPr>
        <w:t>Internet Protocol</w:t>
      </w:r>
      <w:r w:rsidRPr="00900AE6">
        <w:rPr>
          <w:rFonts w:ascii="Times New Roman" w:eastAsia="Times New Roman" w:hAnsi="Times New Roman" w:cs="Times New Roman"/>
          <w:color w:val="000000" w:themeColor="text1"/>
          <w:sz w:val="24"/>
          <w:szCs w:val="24"/>
        </w:rPr>
        <w:t>”, numite împreună „stiva </w:t>
      </w:r>
      <w:hyperlink r:id="rId12" w:tooltip="TCP/IP" w:history="1">
        <w:r w:rsidRPr="00900AE6">
          <w:rPr>
            <w:rFonts w:ascii="Times New Roman" w:eastAsia="Times New Roman" w:hAnsi="Times New Roman" w:cs="Times New Roman"/>
            <w:iCs/>
            <w:color w:val="000000" w:themeColor="text1"/>
            <w:sz w:val="24"/>
            <w:szCs w:val="24"/>
          </w:rPr>
          <w:t>TCP/IP</w:t>
        </w:r>
      </w:hyperlink>
      <w:r w:rsidRPr="00900AE6">
        <w:rPr>
          <w:rFonts w:ascii="Times New Roman" w:eastAsia="Times New Roman" w:hAnsi="Times New Roman" w:cs="Times New Roman"/>
          <w:color w:val="000000" w:themeColor="text1"/>
          <w:sz w:val="24"/>
          <w:szCs w:val="24"/>
        </w:rPr>
        <w:t>”. Precursorul Internetului datează din </w:t>
      </w:r>
      <w:hyperlink r:id="rId13" w:tooltip="1965" w:history="1">
        <w:r w:rsidRPr="00900AE6">
          <w:rPr>
            <w:rFonts w:ascii="Times New Roman" w:eastAsia="Times New Roman" w:hAnsi="Times New Roman" w:cs="Times New Roman"/>
            <w:color w:val="000000" w:themeColor="text1"/>
            <w:sz w:val="24"/>
            <w:szCs w:val="24"/>
          </w:rPr>
          <w:t>1965</w:t>
        </w:r>
      </w:hyperlink>
      <w:r w:rsidRPr="00900AE6">
        <w:rPr>
          <w:rFonts w:ascii="Times New Roman" w:eastAsia="Times New Roman" w:hAnsi="Times New Roman" w:cs="Times New Roman"/>
          <w:color w:val="000000" w:themeColor="text1"/>
          <w:sz w:val="24"/>
          <w:szCs w:val="24"/>
        </w:rPr>
        <w:t>, când Agenția pentru Proiecte de Cercetare Înaintate de Apărare - a Ministerului Apărării, </w:t>
      </w:r>
      <w:r w:rsidRPr="00900AE6">
        <w:rPr>
          <w:rFonts w:ascii="Times New Roman" w:eastAsia="Times New Roman" w:hAnsi="Times New Roman" w:cs="Times New Roman"/>
          <w:iCs/>
          <w:color w:val="000000" w:themeColor="text1"/>
          <w:sz w:val="24"/>
          <w:szCs w:val="24"/>
        </w:rPr>
        <w:t>Department of Defense</w:t>
      </w:r>
      <w:r w:rsidRPr="00900AE6">
        <w:rPr>
          <w:rFonts w:ascii="Times New Roman" w:eastAsia="Times New Roman" w:hAnsi="Times New Roman" w:cs="Times New Roman"/>
          <w:color w:val="000000" w:themeColor="text1"/>
          <w:sz w:val="24"/>
          <w:szCs w:val="24"/>
        </w:rPr>
        <w:t> sau </w:t>
      </w:r>
      <w:r w:rsidRPr="00900AE6">
        <w:rPr>
          <w:rFonts w:ascii="Times New Roman" w:eastAsia="Times New Roman" w:hAnsi="Times New Roman" w:cs="Times New Roman"/>
          <w:iCs/>
          <w:color w:val="000000" w:themeColor="text1"/>
          <w:sz w:val="24"/>
          <w:szCs w:val="24"/>
        </w:rPr>
        <w:t>DoD</w:t>
      </w:r>
      <w:r w:rsidRPr="00900AE6">
        <w:rPr>
          <w:rFonts w:ascii="Times New Roman" w:eastAsia="Times New Roman" w:hAnsi="Times New Roman" w:cs="Times New Roman"/>
          <w:color w:val="000000" w:themeColor="text1"/>
          <w:sz w:val="24"/>
          <w:szCs w:val="24"/>
        </w:rPr>
        <w:t> din </w:t>
      </w:r>
      <w:hyperlink r:id="rId14" w:tooltip="Statele Unite ale Americii" w:history="1">
        <w:r w:rsidRPr="00900AE6">
          <w:rPr>
            <w:rFonts w:ascii="Times New Roman" w:eastAsia="Times New Roman" w:hAnsi="Times New Roman" w:cs="Times New Roman"/>
            <w:color w:val="000000" w:themeColor="text1"/>
            <w:sz w:val="24"/>
            <w:szCs w:val="24"/>
          </w:rPr>
          <w:t>SUA</w:t>
        </w:r>
      </w:hyperlink>
      <w:r w:rsidRPr="00900AE6">
        <w:rPr>
          <w:rFonts w:ascii="Times New Roman" w:eastAsia="Times New Roman" w:hAnsi="Times New Roman" w:cs="Times New Roman"/>
          <w:color w:val="000000" w:themeColor="text1"/>
          <w:sz w:val="24"/>
          <w:szCs w:val="24"/>
        </w:rPr>
        <w:t xml:space="preserve"> (</w:t>
      </w:r>
      <w:r w:rsidRPr="00900AE6">
        <w:rPr>
          <w:rFonts w:ascii="Times New Roman" w:eastAsia="Times New Roman" w:hAnsi="Times New Roman" w:cs="Times New Roman"/>
          <w:iCs/>
          <w:color w:val="000000" w:themeColor="text1"/>
          <w:sz w:val="24"/>
          <w:szCs w:val="24"/>
        </w:rPr>
        <w:t>Defence Advanced Research Projects Agency</w:t>
      </w:r>
      <w:r w:rsidRPr="00900AE6">
        <w:rPr>
          <w:rFonts w:ascii="Times New Roman" w:eastAsia="Times New Roman" w:hAnsi="Times New Roman" w:cs="Times New Roman"/>
          <w:color w:val="000000" w:themeColor="text1"/>
          <w:sz w:val="24"/>
          <w:szCs w:val="24"/>
        </w:rPr>
        <w:t>, </w:t>
      </w:r>
      <w:hyperlink r:id="rId15" w:tooltip="en:DARPA" w:history="1">
        <w:r w:rsidRPr="00900AE6">
          <w:rPr>
            <w:rFonts w:ascii="Times New Roman" w:eastAsia="Times New Roman" w:hAnsi="Times New Roman" w:cs="Times New Roman"/>
            <w:color w:val="000000" w:themeColor="text1"/>
            <w:sz w:val="24"/>
            <w:szCs w:val="24"/>
          </w:rPr>
          <w:t>en:</w:t>
        </w:r>
        <w:r w:rsidR="003757A1">
          <w:rPr>
            <w:rFonts w:ascii="Times New Roman" w:eastAsia="Times New Roman" w:hAnsi="Times New Roman" w:cs="Times New Roman"/>
            <w:color w:val="000000" w:themeColor="text1"/>
            <w:sz w:val="24"/>
            <w:szCs w:val="24"/>
          </w:rPr>
          <w:t xml:space="preserve"> </w:t>
        </w:r>
        <w:r w:rsidRPr="00900AE6">
          <w:rPr>
            <w:rFonts w:ascii="Times New Roman" w:eastAsia="Times New Roman" w:hAnsi="Times New Roman" w:cs="Times New Roman"/>
            <w:color w:val="000000" w:themeColor="text1"/>
            <w:sz w:val="24"/>
            <w:szCs w:val="24"/>
          </w:rPr>
          <w:t>DARPA</w:t>
        </w:r>
      </w:hyperlink>
      <w:r w:rsidRPr="00900AE6">
        <w:rPr>
          <w:rFonts w:ascii="Times New Roman" w:eastAsia="Times New Roman" w:hAnsi="Times New Roman" w:cs="Times New Roman"/>
          <w:color w:val="000000" w:themeColor="text1"/>
          <w:sz w:val="24"/>
          <w:szCs w:val="24"/>
        </w:rPr>
        <w:t>) a creat prima rețea de computere interconectate sub numele </w:t>
      </w:r>
      <w:hyperlink r:id="rId16" w:tooltip="ARPAnet" w:history="1">
        <w:r w:rsidRPr="00900AE6">
          <w:rPr>
            <w:rFonts w:ascii="Times New Roman" w:eastAsia="Times New Roman" w:hAnsi="Times New Roman" w:cs="Times New Roman"/>
            <w:color w:val="000000" w:themeColor="text1"/>
            <w:sz w:val="24"/>
            <w:szCs w:val="24"/>
          </w:rPr>
          <w:t>ARPAnet</w:t>
        </w:r>
      </w:hyperlink>
      <w:r w:rsidRPr="00900AE6">
        <w:rPr>
          <w:rFonts w:ascii="Times New Roman" w:eastAsia="Times New Roman" w:hAnsi="Times New Roman" w:cs="Times New Roman"/>
          <w:color w:val="000000" w:themeColor="text1"/>
          <w:sz w:val="24"/>
          <w:szCs w:val="24"/>
        </w:rPr>
        <w:t>. Super-rețeaua Internet din zilele noastre, care de mult a împânzit întreg globul pământesc, a rezultat din extinderea permanentă a acestei rețele inițiale Arpanet. Azi pe glob există un singur Internet, care însă este uriaș; el oferă utilizatorilor săi o multitudine de informații și servicii precum </w:t>
      </w:r>
      <w:hyperlink r:id="rId17" w:tooltip="E-mail" w:history="1">
        <w:r w:rsidRPr="00900AE6">
          <w:rPr>
            <w:rFonts w:ascii="Times New Roman" w:eastAsia="Times New Roman" w:hAnsi="Times New Roman" w:cs="Times New Roman"/>
            <w:color w:val="000000" w:themeColor="text1"/>
            <w:sz w:val="24"/>
            <w:szCs w:val="24"/>
          </w:rPr>
          <w:t>e-mail</w:t>
        </w:r>
      </w:hyperlink>
      <w:r w:rsidRPr="00900AE6">
        <w:rPr>
          <w:rFonts w:ascii="Times New Roman" w:eastAsia="Times New Roman" w:hAnsi="Times New Roman" w:cs="Times New Roman"/>
          <w:color w:val="000000" w:themeColor="text1"/>
          <w:sz w:val="24"/>
          <w:szCs w:val="24"/>
        </w:rPr>
        <w:t>, </w:t>
      </w:r>
      <w:hyperlink r:id="rId18" w:tooltip="Www" w:history="1">
        <w:r w:rsidRPr="00900AE6">
          <w:rPr>
            <w:rFonts w:ascii="Times New Roman" w:eastAsia="Times New Roman" w:hAnsi="Times New Roman" w:cs="Times New Roman"/>
            <w:color w:val="000000" w:themeColor="text1"/>
            <w:sz w:val="24"/>
            <w:szCs w:val="24"/>
          </w:rPr>
          <w:t>www</w:t>
        </w:r>
      </w:hyperlink>
      <w:r w:rsidRPr="00900AE6">
        <w:rPr>
          <w:rFonts w:ascii="Times New Roman" w:eastAsia="Times New Roman" w:hAnsi="Times New Roman" w:cs="Times New Roman"/>
          <w:color w:val="000000" w:themeColor="text1"/>
          <w:sz w:val="24"/>
          <w:szCs w:val="24"/>
        </w:rPr>
        <w:t>, </w:t>
      </w:r>
      <w:hyperlink r:id="rId19" w:tooltip="FTP" w:history="1">
        <w:r w:rsidRPr="00900AE6">
          <w:rPr>
            <w:rFonts w:ascii="Times New Roman" w:eastAsia="Times New Roman" w:hAnsi="Times New Roman" w:cs="Times New Roman"/>
            <w:color w:val="000000" w:themeColor="text1"/>
            <w:sz w:val="24"/>
            <w:szCs w:val="24"/>
          </w:rPr>
          <w:t>FTP</w:t>
        </w:r>
      </w:hyperlink>
      <w:r w:rsidRPr="00900AE6">
        <w:rPr>
          <w:rFonts w:ascii="Times New Roman" w:eastAsia="Times New Roman" w:hAnsi="Times New Roman" w:cs="Times New Roman"/>
          <w:color w:val="000000" w:themeColor="text1"/>
          <w:sz w:val="24"/>
          <w:szCs w:val="24"/>
        </w:rPr>
        <w:t>, </w:t>
      </w:r>
      <w:hyperlink r:id="rId20" w:tooltip="Găzduire web" w:history="1">
        <w:r w:rsidRPr="00900AE6">
          <w:rPr>
            <w:rFonts w:ascii="Times New Roman" w:eastAsia="Times New Roman" w:hAnsi="Times New Roman" w:cs="Times New Roman"/>
            <w:color w:val="000000" w:themeColor="text1"/>
            <w:sz w:val="24"/>
            <w:szCs w:val="24"/>
          </w:rPr>
          <w:t>Găzduire web</w:t>
        </w:r>
      </w:hyperlink>
      <w:r w:rsidRPr="00900AE6">
        <w:rPr>
          <w:rFonts w:ascii="Times New Roman" w:eastAsia="Times New Roman" w:hAnsi="Times New Roman" w:cs="Times New Roman"/>
          <w:color w:val="000000" w:themeColor="text1"/>
          <w:sz w:val="24"/>
          <w:szCs w:val="24"/>
        </w:rPr>
        <w:t> (</w:t>
      </w:r>
      <w:r w:rsidRPr="00900AE6">
        <w:rPr>
          <w:rFonts w:ascii="Times New Roman" w:eastAsia="Times New Roman" w:hAnsi="Times New Roman" w:cs="Times New Roman"/>
          <w:iCs/>
          <w:color w:val="000000" w:themeColor="text1"/>
          <w:sz w:val="24"/>
          <w:szCs w:val="24"/>
        </w:rPr>
        <w:t>web hosting</w:t>
      </w:r>
      <w:r w:rsidRPr="00900AE6">
        <w:rPr>
          <w:rFonts w:ascii="Times New Roman" w:eastAsia="Times New Roman" w:hAnsi="Times New Roman" w:cs="Times New Roman"/>
          <w:color w:val="000000" w:themeColor="text1"/>
          <w:sz w:val="24"/>
          <w:szCs w:val="24"/>
        </w:rPr>
        <w:t>) și multe altele, unele dintre ele fiind numai contra cost.</w:t>
      </w:r>
    </w:p>
    <w:p w:rsidR="00900AE6" w:rsidRDefault="00900AE6" w:rsidP="00900AE6">
      <w:pPr>
        <w:numPr>
          <w:ilvl w:val="0"/>
          <w:numId w:val="3"/>
        </w:numPr>
        <w:shd w:val="clear" w:color="auto" w:fill="FFFFFF"/>
        <w:spacing w:after="0"/>
        <w:ind w:left="851" w:hanging="284"/>
        <w:jc w:val="both"/>
        <w:rPr>
          <w:rFonts w:ascii="Times New Roman" w:eastAsia="Times New Roman" w:hAnsi="Times New Roman" w:cs="Times New Roman"/>
          <w:color w:val="000000" w:themeColor="text1"/>
          <w:sz w:val="24"/>
          <w:szCs w:val="24"/>
        </w:rPr>
      </w:pPr>
      <w:r w:rsidRPr="00900AE6">
        <w:rPr>
          <w:rFonts w:ascii="Times New Roman" w:eastAsia="Times New Roman" w:hAnsi="Times New Roman" w:cs="Times New Roman"/>
          <w:color w:val="000000" w:themeColor="text1"/>
          <w:sz w:val="24"/>
          <w:szCs w:val="24"/>
        </w:rPr>
        <w:t>Substantivul comun „internet” (scris cu minusculă) desemnează rețele speciale ce interconectează 2 sau mai multe rețele autonome aflate la mare depărtare unele față de altele. Un exemplu de 2 rețele mari, interconectate printr-un internet pentru care folosința acestui nume este justificată: rețelele </w:t>
      </w:r>
      <w:hyperlink r:id="rId21" w:tooltip="SIPRNet — pagină inexistentă" w:history="1">
        <w:r w:rsidRPr="00900AE6">
          <w:rPr>
            <w:rFonts w:ascii="Times New Roman" w:eastAsia="Times New Roman" w:hAnsi="Times New Roman" w:cs="Times New Roman"/>
            <w:color w:val="000000" w:themeColor="text1"/>
            <w:sz w:val="24"/>
            <w:szCs w:val="24"/>
          </w:rPr>
          <w:t>SIPRNet</w:t>
        </w:r>
      </w:hyperlink>
      <w:r w:rsidRPr="00900AE6">
        <w:rPr>
          <w:rFonts w:ascii="Times New Roman" w:eastAsia="Times New Roman" w:hAnsi="Times New Roman" w:cs="Times New Roman"/>
          <w:color w:val="000000" w:themeColor="text1"/>
          <w:sz w:val="24"/>
          <w:szCs w:val="24"/>
        </w:rPr>
        <w:t> și </w:t>
      </w:r>
      <w:hyperlink r:id="rId22" w:tooltip="FidoNet — pagină inexistentă" w:history="1">
        <w:r w:rsidRPr="00900AE6">
          <w:rPr>
            <w:rFonts w:ascii="Times New Roman" w:eastAsia="Times New Roman" w:hAnsi="Times New Roman" w:cs="Times New Roman"/>
            <w:color w:val="000000" w:themeColor="text1"/>
            <w:sz w:val="24"/>
            <w:szCs w:val="24"/>
          </w:rPr>
          <w:t>FidoNet</w:t>
        </w:r>
      </w:hyperlink>
      <w:r w:rsidRPr="00900AE6">
        <w:rPr>
          <w:rFonts w:ascii="Times New Roman" w:eastAsia="Times New Roman" w:hAnsi="Times New Roman" w:cs="Times New Roman"/>
          <w:color w:val="000000" w:themeColor="text1"/>
          <w:sz w:val="24"/>
          <w:szCs w:val="24"/>
        </w:rPr>
        <w:t>. Rețelele de tip internet nu trebuie confundate cu super-rețeaua „Internet” de mai sus.</w:t>
      </w:r>
    </w:p>
    <w:p w:rsidR="00D044BD" w:rsidRDefault="00D044BD" w:rsidP="002A533C">
      <w:pPr>
        <w:shd w:val="clear" w:color="auto" w:fill="FFFFFF"/>
        <w:spacing w:after="0"/>
        <w:jc w:val="both"/>
        <w:rPr>
          <w:rFonts w:ascii="Times New Roman" w:eastAsia="Times New Roman" w:hAnsi="Times New Roman" w:cs="Times New Roman"/>
          <w:color w:val="000000" w:themeColor="text1"/>
          <w:sz w:val="24"/>
          <w:szCs w:val="24"/>
        </w:rPr>
      </w:pPr>
    </w:p>
    <w:p w:rsidR="002A533C" w:rsidRDefault="002A533C" w:rsidP="002A533C">
      <w:pPr>
        <w:shd w:val="clear" w:color="auto" w:fill="FFFFFF"/>
        <w:spacing w:after="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Conectare şi adrese. Un tip de conectare  la Internet reprezintă metoda prin care se asigură accesul la reţeaua Internet. Există patru tipuri de conectări la reţeaua Internet:</w:t>
      </w:r>
    </w:p>
    <w:p w:rsidR="00D044BD" w:rsidRDefault="00D044BD" w:rsidP="002A533C">
      <w:pPr>
        <w:shd w:val="clear" w:color="auto" w:fill="FFFFFF"/>
        <w:spacing w:after="0"/>
        <w:jc w:val="both"/>
        <w:rPr>
          <w:rFonts w:ascii="Times New Roman" w:eastAsia="Times New Roman" w:hAnsi="Times New Roman" w:cs="Times New Roman"/>
          <w:color w:val="000000" w:themeColor="text1"/>
          <w:sz w:val="24"/>
          <w:szCs w:val="24"/>
        </w:rPr>
      </w:pPr>
    </w:p>
    <w:tbl>
      <w:tblPr>
        <w:tblStyle w:val="GrilTabel"/>
        <w:tblW w:w="7554" w:type="dxa"/>
        <w:tblLook w:val="04A0" w:firstRow="1" w:lastRow="0" w:firstColumn="1" w:lastColumn="0" w:noHBand="0" w:noVBand="1"/>
      </w:tblPr>
      <w:tblGrid>
        <w:gridCol w:w="680"/>
        <w:gridCol w:w="3119"/>
        <w:gridCol w:w="3755"/>
      </w:tblGrid>
      <w:tr w:rsidR="002A533C" w:rsidRPr="00D044BD" w:rsidTr="00133526">
        <w:tc>
          <w:tcPr>
            <w:tcW w:w="680" w:type="dxa"/>
            <w:vAlign w:val="center"/>
          </w:tcPr>
          <w:p w:rsidR="002A533C" w:rsidRPr="00D044BD" w:rsidRDefault="002A533C" w:rsidP="00D044BD">
            <w:pPr>
              <w:jc w:val="center"/>
              <w:rPr>
                <w:rFonts w:ascii="Times New Roman" w:eastAsia="Times New Roman" w:hAnsi="Times New Roman" w:cs="Times New Roman"/>
                <w:b/>
                <w:color w:val="000000" w:themeColor="text1"/>
                <w:sz w:val="24"/>
                <w:szCs w:val="24"/>
              </w:rPr>
            </w:pPr>
            <w:r w:rsidRPr="00D044BD">
              <w:rPr>
                <w:rFonts w:ascii="Times New Roman" w:eastAsia="Times New Roman" w:hAnsi="Times New Roman" w:cs="Times New Roman"/>
                <w:b/>
                <w:color w:val="000000" w:themeColor="text1"/>
                <w:sz w:val="24"/>
                <w:szCs w:val="24"/>
              </w:rPr>
              <w:t>Nr. crt.</w:t>
            </w:r>
          </w:p>
        </w:tc>
        <w:tc>
          <w:tcPr>
            <w:tcW w:w="3119" w:type="dxa"/>
            <w:vAlign w:val="center"/>
          </w:tcPr>
          <w:p w:rsidR="002A533C" w:rsidRPr="00D044BD" w:rsidRDefault="002A533C" w:rsidP="00D044BD">
            <w:pPr>
              <w:jc w:val="center"/>
              <w:rPr>
                <w:rFonts w:ascii="Times New Roman" w:eastAsia="Times New Roman" w:hAnsi="Times New Roman" w:cs="Times New Roman"/>
                <w:b/>
                <w:color w:val="000000" w:themeColor="text1"/>
                <w:sz w:val="24"/>
                <w:szCs w:val="24"/>
              </w:rPr>
            </w:pPr>
            <w:r w:rsidRPr="00D044BD">
              <w:rPr>
                <w:rFonts w:ascii="Times New Roman" w:eastAsia="Times New Roman" w:hAnsi="Times New Roman" w:cs="Times New Roman"/>
                <w:b/>
                <w:color w:val="000000" w:themeColor="text1"/>
                <w:sz w:val="24"/>
                <w:szCs w:val="24"/>
              </w:rPr>
              <w:t>NUMELE CONEXIUNII</w:t>
            </w:r>
          </w:p>
        </w:tc>
        <w:tc>
          <w:tcPr>
            <w:tcW w:w="3755" w:type="dxa"/>
            <w:vAlign w:val="center"/>
          </w:tcPr>
          <w:p w:rsidR="002A533C" w:rsidRPr="00D044BD" w:rsidRDefault="002A533C" w:rsidP="00D044BD">
            <w:pPr>
              <w:jc w:val="center"/>
              <w:rPr>
                <w:rFonts w:ascii="Times New Roman" w:eastAsia="Times New Roman" w:hAnsi="Times New Roman" w:cs="Times New Roman"/>
                <w:b/>
                <w:color w:val="000000" w:themeColor="text1"/>
                <w:sz w:val="24"/>
                <w:szCs w:val="24"/>
              </w:rPr>
            </w:pPr>
            <w:r w:rsidRPr="00D044BD">
              <w:rPr>
                <w:rFonts w:ascii="Times New Roman" w:eastAsia="Times New Roman" w:hAnsi="Times New Roman" w:cs="Times New Roman"/>
                <w:b/>
                <w:color w:val="000000" w:themeColor="text1"/>
                <w:sz w:val="24"/>
                <w:szCs w:val="24"/>
              </w:rPr>
              <w:t>MOD DE CONECTARE</w:t>
            </w:r>
          </w:p>
        </w:tc>
      </w:tr>
      <w:tr w:rsidR="002A533C" w:rsidTr="00133526">
        <w:tc>
          <w:tcPr>
            <w:tcW w:w="680" w:type="dxa"/>
            <w:vAlign w:val="center"/>
          </w:tcPr>
          <w:p w:rsidR="002A533C" w:rsidRPr="002A533C" w:rsidRDefault="002A533C" w:rsidP="002A533C">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p>
        </w:tc>
        <w:tc>
          <w:tcPr>
            <w:tcW w:w="3119" w:type="dxa"/>
            <w:vAlign w:val="center"/>
          </w:tcPr>
          <w:p w:rsidR="002A533C" w:rsidRDefault="002A533C"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Conexiunea permanentă (dedicată)</w:t>
            </w:r>
          </w:p>
        </w:tc>
        <w:tc>
          <w:tcPr>
            <w:tcW w:w="3755" w:type="dxa"/>
            <w:vAlign w:val="center"/>
          </w:tcPr>
          <w:p w:rsidR="002A533C" w:rsidRDefault="002A533C"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Conectarea se face prin intermediul unei linii dedicate</w:t>
            </w:r>
          </w:p>
        </w:tc>
      </w:tr>
      <w:tr w:rsidR="002A533C" w:rsidTr="00133526">
        <w:tc>
          <w:tcPr>
            <w:tcW w:w="680" w:type="dxa"/>
            <w:vAlign w:val="center"/>
          </w:tcPr>
          <w:p w:rsidR="002A533C" w:rsidRPr="002A533C" w:rsidRDefault="002A533C" w:rsidP="002A533C">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3119" w:type="dxa"/>
            <w:vAlign w:val="center"/>
          </w:tcPr>
          <w:p w:rsidR="002A533C" w:rsidRDefault="002A533C"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Conexiunea directă prin modem (SLIP, CSLIP)</w:t>
            </w:r>
          </w:p>
        </w:tc>
        <w:tc>
          <w:tcPr>
            <w:tcW w:w="3755" w:type="dxa"/>
            <w:vAlign w:val="center"/>
          </w:tcPr>
          <w:p w:rsidR="002A533C" w:rsidRDefault="002A533C"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Legătura se stabileşte prin intermediul unui furnizor de servicii </w:t>
            </w:r>
            <w:r w:rsidR="00D044BD">
              <w:rPr>
                <w:rFonts w:ascii="Times New Roman" w:eastAsia="Times New Roman" w:hAnsi="Times New Roman" w:cs="Times New Roman"/>
                <w:color w:val="000000" w:themeColor="text1"/>
                <w:sz w:val="24"/>
                <w:szCs w:val="24"/>
              </w:rPr>
              <w:t>I</w:t>
            </w:r>
            <w:r>
              <w:rPr>
                <w:rFonts w:ascii="Times New Roman" w:eastAsia="Times New Roman" w:hAnsi="Times New Roman" w:cs="Times New Roman"/>
                <w:color w:val="000000" w:themeColor="text1"/>
                <w:sz w:val="24"/>
                <w:szCs w:val="24"/>
              </w:rPr>
              <w:t>nternet, folosindu-se o linie telefonică închiriată</w:t>
            </w:r>
          </w:p>
        </w:tc>
      </w:tr>
      <w:tr w:rsidR="002A533C" w:rsidTr="00133526">
        <w:tc>
          <w:tcPr>
            <w:tcW w:w="680" w:type="dxa"/>
            <w:vAlign w:val="center"/>
          </w:tcPr>
          <w:p w:rsidR="002A533C" w:rsidRPr="002A533C" w:rsidRDefault="002A533C" w:rsidP="002A533C">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w:t>
            </w:r>
          </w:p>
        </w:tc>
        <w:tc>
          <w:tcPr>
            <w:tcW w:w="3119" w:type="dxa"/>
            <w:vAlign w:val="center"/>
          </w:tcPr>
          <w:p w:rsidR="002A533C" w:rsidRDefault="002A533C"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Conexiunea directă prin modem şi terminal</w:t>
            </w:r>
          </w:p>
        </w:tc>
        <w:tc>
          <w:tcPr>
            <w:tcW w:w="3755" w:type="dxa"/>
            <w:vAlign w:val="center"/>
          </w:tcPr>
          <w:p w:rsidR="002A533C" w:rsidRDefault="00D044BD"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Legătura se stabileşte prin intermediul unui furnizor de servicii Internet, folosindu-se un modem</w:t>
            </w:r>
          </w:p>
        </w:tc>
      </w:tr>
      <w:tr w:rsidR="002A533C" w:rsidTr="00133526">
        <w:tc>
          <w:tcPr>
            <w:tcW w:w="680" w:type="dxa"/>
            <w:vAlign w:val="center"/>
          </w:tcPr>
          <w:p w:rsidR="002A533C" w:rsidRDefault="002A533C" w:rsidP="002A533C">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3119" w:type="dxa"/>
            <w:vAlign w:val="center"/>
          </w:tcPr>
          <w:p w:rsidR="002A533C" w:rsidRDefault="002A533C"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Conexiunea prin sistemul de poştă electronică</w:t>
            </w:r>
          </w:p>
        </w:tc>
        <w:tc>
          <w:tcPr>
            <w:tcW w:w="3755" w:type="dxa"/>
            <w:vAlign w:val="center"/>
          </w:tcPr>
          <w:p w:rsidR="002A533C" w:rsidRDefault="00D044BD" w:rsidP="00D044B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Se foloseşte doar serviciul de poştă electronică</w:t>
            </w:r>
          </w:p>
        </w:tc>
      </w:tr>
    </w:tbl>
    <w:p w:rsidR="002A533C" w:rsidRPr="00900AE6" w:rsidRDefault="002A533C" w:rsidP="002A533C">
      <w:pPr>
        <w:shd w:val="clear" w:color="auto" w:fill="FFFFFF"/>
        <w:spacing w:after="0"/>
        <w:jc w:val="both"/>
        <w:rPr>
          <w:rFonts w:ascii="Times New Roman" w:eastAsia="Times New Roman" w:hAnsi="Times New Roman" w:cs="Times New Roman"/>
          <w:color w:val="000000" w:themeColor="text1"/>
          <w:sz w:val="24"/>
          <w:szCs w:val="24"/>
        </w:rPr>
      </w:pPr>
    </w:p>
    <w:p w:rsidR="002A533C" w:rsidRDefault="002A533C" w:rsidP="00D044BD">
      <w:pPr>
        <w:spacing w:after="0"/>
        <w:jc w:val="both"/>
        <w:rPr>
          <w:rFonts w:ascii="Times New Roman" w:hAnsi="Times New Roman" w:cs="Times New Roman"/>
          <w:color w:val="000000" w:themeColor="text1"/>
          <w:sz w:val="24"/>
          <w:szCs w:val="24"/>
        </w:rPr>
      </w:pPr>
    </w:p>
    <w:p w:rsidR="00D044BD" w:rsidRDefault="002A533C" w:rsidP="00900AE6">
      <w:pPr>
        <w:spacing w:after="0"/>
        <w:ind w:firstLine="567"/>
        <w:jc w:val="both"/>
        <w:rPr>
          <w:rFonts w:ascii="Times New Roman" w:hAnsi="Times New Roman" w:cs="Times New Roman"/>
          <w:color w:val="000000" w:themeColor="text1"/>
          <w:sz w:val="24"/>
          <w:szCs w:val="24"/>
        </w:rPr>
      </w:pPr>
      <w:r w:rsidRPr="002A533C">
        <w:rPr>
          <w:rFonts w:ascii="Times New Roman" w:hAnsi="Times New Roman" w:cs="Times New Roman"/>
          <w:color w:val="000000" w:themeColor="text1"/>
          <w:sz w:val="24"/>
          <w:szCs w:val="24"/>
        </w:rPr>
        <w:t xml:space="preserve">Pentru a fi identificate, calculatoarelor conectate la Internet li se atribuie numere unice numite </w:t>
      </w:r>
      <w:r w:rsidRPr="002A533C">
        <w:rPr>
          <w:rFonts w:ascii="Times New Roman" w:hAnsi="Times New Roman" w:cs="Times New Roman"/>
          <w:b/>
          <w:bCs/>
          <w:color w:val="000000" w:themeColor="text1"/>
          <w:sz w:val="24"/>
          <w:szCs w:val="24"/>
        </w:rPr>
        <w:t>adrese de Internet</w:t>
      </w:r>
      <w:r w:rsidRPr="002A533C">
        <w:rPr>
          <w:rFonts w:ascii="Times New Roman" w:hAnsi="Times New Roman" w:cs="Times New Roman"/>
          <w:color w:val="000000" w:themeColor="text1"/>
          <w:sz w:val="24"/>
          <w:szCs w:val="24"/>
        </w:rPr>
        <w:t>. Deoarece utilizatorul re</w:t>
      </w:r>
      <w:r w:rsidR="00D044BD">
        <w:rPr>
          <w:rFonts w:ascii="Times New Roman" w:hAnsi="Times New Roman" w:cs="Times New Roman"/>
          <w:color w:val="000000" w:themeColor="text1"/>
          <w:sz w:val="24"/>
          <w:szCs w:val="24"/>
        </w:rPr>
        <w:t>ţ</w:t>
      </w:r>
      <w:r w:rsidRPr="002A533C">
        <w:rPr>
          <w:rFonts w:ascii="Times New Roman" w:hAnsi="Times New Roman" w:cs="Times New Roman"/>
          <w:color w:val="000000" w:themeColor="text1"/>
          <w:sz w:val="24"/>
          <w:szCs w:val="24"/>
        </w:rPr>
        <w:t>ine mai greu un num</w:t>
      </w:r>
      <w:r w:rsidR="00D044BD">
        <w:rPr>
          <w:rFonts w:ascii="Times New Roman" w:hAnsi="Times New Roman" w:cs="Times New Roman"/>
          <w:color w:val="000000" w:themeColor="text1"/>
          <w:sz w:val="24"/>
          <w:szCs w:val="24"/>
        </w:rPr>
        <w:t>ă</w:t>
      </w:r>
      <w:r w:rsidRPr="002A533C">
        <w:rPr>
          <w:rFonts w:ascii="Times New Roman" w:hAnsi="Times New Roman" w:cs="Times New Roman"/>
          <w:color w:val="000000" w:themeColor="text1"/>
          <w:sz w:val="24"/>
          <w:szCs w:val="24"/>
        </w:rPr>
        <w:t xml:space="preserve">r, calculatorului conectat la Internet i se mai atribuie </w:t>
      </w:r>
      <w:r w:rsidR="00D044BD">
        <w:rPr>
          <w:rFonts w:ascii="Times New Roman" w:hAnsi="Times New Roman" w:cs="Times New Roman"/>
          <w:color w:val="000000" w:themeColor="text1"/>
          <w:sz w:val="24"/>
          <w:szCs w:val="24"/>
        </w:rPr>
        <w:t>ş</w:t>
      </w:r>
      <w:r w:rsidRPr="002A533C">
        <w:rPr>
          <w:rFonts w:ascii="Times New Roman" w:hAnsi="Times New Roman" w:cs="Times New Roman"/>
          <w:color w:val="000000" w:themeColor="text1"/>
          <w:sz w:val="24"/>
          <w:szCs w:val="24"/>
        </w:rPr>
        <w:t xml:space="preserve">i un nume cunoscut ca </w:t>
      </w:r>
      <w:r w:rsidRPr="002A533C">
        <w:rPr>
          <w:rFonts w:ascii="Times New Roman" w:hAnsi="Times New Roman" w:cs="Times New Roman"/>
          <w:b/>
          <w:bCs/>
          <w:color w:val="000000" w:themeColor="text1"/>
          <w:sz w:val="24"/>
          <w:szCs w:val="24"/>
        </w:rPr>
        <w:t>nume de domeniu</w:t>
      </w:r>
      <w:r w:rsidRPr="002A533C">
        <w:rPr>
          <w:rFonts w:ascii="Times New Roman" w:hAnsi="Times New Roman" w:cs="Times New Roman"/>
          <w:color w:val="000000" w:themeColor="text1"/>
          <w:sz w:val="24"/>
          <w:szCs w:val="24"/>
        </w:rPr>
        <w:t>. Domeniul poate con</w:t>
      </w:r>
      <w:r w:rsidR="00D044BD">
        <w:rPr>
          <w:rFonts w:ascii="Times New Roman" w:hAnsi="Times New Roman" w:cs="Times New Roman"/>
          <w:color w:val="000000" w:themeColor="text1"/>
          <w:sz w:val="24"/>
          <w:szCs w:val="24"/>
        </w:rPr>
        <w:t>ţ</w:t>
      </w:r>
      <w:r w:rsidRPr="002A533C">
        <w:rPr>
          <w:rFonts w:ascii="Times New Roman" w:hAnsi="Times New Roman" w:cs="Times New Roman"/>
          <w:color w:val="000000" w:themeColor="text1"/>
          <w:sz w:val="24"/>
          <w:szCs w:val="24"/>
        </w:rPr>
        <w:t xml:space="preserve">ine mai multe </w:t>
      </w:r>
      <w:r w:rsidRPr="002A533C">
        <w:rPr>
          <w:rFonts w:ascii="Times New Roman" w:hAnsi="Times New Roman" w:cs="Times New Roman"/>
          <w:color w:val="000000" w:themeColor="text1"/>
          <w:sz w:val="24"/>
          <w:szCs w:val="24"/>
        </w:rPr>
        <w:lastRenderedPageBreak/>
        <w:t>subdomenii. Schema folosit</w:t>
      </w:r>
      <w:r w:rsidR="00D044BD">
        <w:rPr>
          <w:rFonts w:ascii="Times New Roman" w:hAnsi="Times New Roman" w:cs="Times New Roman"/>
          <w:color w:val="000000" w:themeColor="text1"/>
          <w:sz w:val="24"/>
          <w:szCs w:val="24"/>
        </w:rPr>
        <w:t>ă</w:t>
      </w:r>
      <w:r w:rsidRPr="002A533C">
        <w:rPr>
          <w:rFonts w:ascii="Times New Roman" w:hAnsi="Times New Roman" w:cs="Times New Roman"/>
          <w:color w:val="000000" w:themeColor="text1"/>
          <w:sz w:val="24"/>
          <w:szCs w:val="24"/>
        </w:rPr>
        <w:t xml:space="preserve"> de Internet pentru structurarea domeniului pe mai multe niveluri de subdomenii formeaz</w:t>
      </w:r>
      <w:r w:rsidR="00D044BD">
        <w:rPr>
          <w:rFonts w:ascii="Times New Roman" w:hAnsi="Times New Roman" w:cs="Times New Roman"/>
          <w:color w:val="000000" w:themeColor="text1"/>
          <w:sz w:val="24"/>
          <w:szCs w:val="24"/>
        </w:rPr>
        <w:t>ă</w:t>
      </w:r>
      <w:r w:rsidRPr="002A533C">
        <w:rPr>
          <w:rFonts w:ascii="Times New Roman" w:hAnsi="Times New Roman" w:cs="Times New Roman"/>
          <w:color w:val="000000" w:themeColor="text1"/>
          <w:sz w:val="24"/>
          <w:szCs w:val="24"/>
        </w:rPr>
        <w:t xml:space="preserve"> sistemul </w:t>
      </w:r>
      <w:r w:rsidRPr="002A533C">
        <w:rPr>
          <w:rFonts w:ascii="Times New Roman" w:hAnsi="Times New Roman" w:cs="Times New Roman"/>
          <w:b/>
          <w:bCs/>
          <w:color w:val="000000" w:themeColor="text1"/>
          <w:sz w:val="24"/>
          <w:szCs w:val="24"/>
        </w:rPr>
        <w:t>numelor de domeniu</w:t>
      </w:r>
      <w:r w:rsidR="00D044BD">
        <w:rPr>
          <w:rFonts w:ascii="Times New Roman" w:hAnsi="Times New Roman" w:cs="Times New Roman"/>
          <w:b/>
          <w:bCs/>
          <w:color w:val="000000" w:themeColor="text1"/>
          <w:sz w:val="24"/>
          <w:szCs w:val="24"/>
        </w:rPr>
        <w:t xml:space="preserve"> </w:t>
      </w:r>
      <w:r w:rsidRPr="002A533C">
        <w:rPr>
          <w:rFonts w:ascii="Times New Roman" w:hAnsi="Times New Roman" w:cs="Times New Roman"/>
          <w:color w:val="000000" w:themeColor="text1"/>
          <w:sz w:val="24"/>
          <w:szCs w:val="24"/>
        </w:rPr>
        <w:t>(Domain Name System DNS). Numele de domeniu este format din mai multe p</w:t>
      </w:r>
      <w:r w:rsidR="00D044BD">
        <w:rPr>
          <w:rFonts w:ascii="Times New Roman" w:hAnsi="Times New Roman" w:cs="Times New Roman"/>
          <w:color w:val="000000" w:themeColor="text1"/>
          <w:sz w:val="24"/>
          <w:szCs w:val="24"/>
        </w:rPr>
        <w:t>ă</w:t>
      </w:r>
      <w:r w:rsidRPr="002A533C">
        <w:rPr>
          <w:rFonts w:ascii="Times New Roman" w:hAnsi="Times New Roman" w:cs="Times New Roman"/>
          <w:color w:val="000000" w:themeColor="text1"/>
          <w:sz w:val="24"/>
          <w:szCs w:val="24"/>
        </w:rPr>
        <w:t>r</w:t>
      </w:r>
      <w:r w:rsidR="00D044BD">
        <w:rPr>
          <w:rFonts w:ascii="Times New Roman" w:hAnsi="Times New Roman" w:cs="Times New Roman"/>
          <w:color w:val="000000" w:themeColor="text1"/>
          <w:sz w:val="24"/>
          <w:szCs w:val="24"/>
        </w:rPr>
        <w:t>ţ</w:t>
      </w:r>
      <w:r w:rsidRPr="002A533C">
        <w:rPr>
          <w:rFonts w:ascii="Times New Roman" w:hAnsi="Times New Roman" w:cs="Times New Roman"/>
          <w:color w:val="000000" w:themeColor="text1"/>
          <w:sz w:val="24"/>
          <w:szCs w:val="24"/>
        </w:rPr>
        <w:t xml:space="preserve">i care corespund numelor de subdomenii. Acestea sunt separate prin punct. </w:t>
      </w:r>
    </w:p>
    <w:p w:rsidR="00D044BD" w:rsidRDefault="00D044BD" w:rsidP="00900AE6">
      <w:pPr>
        <w:spacing w:after="0"/>
        <w:ind w:firstLine="567"/>
        <w:jc w:val="both"/>
        <w:rPr>
          <w:rFonts w:ascii="Times New Roman" w:hAnsi="Times New Roman" w:cs="Times New Roman"/>
          <w:color w:val="000000" w:themeColor="text1"/>
          <w:sz w:val="24"/>
          <w:szCs w:val="24"/>
        </w:rPr>
      </w:pPr>
    </w:p>
    <w:p w:rsidR="002A533C" w:rsidRPr="00D044BD" w:rsidRDefault="00E74A17" w:rsidP="00900AE6">
      <w:pPr>
        <w:spacing w:after="0"/>
        <w:ind w:firstLine="567"/>
        <w:jc w:val="both"/>
        <w:rPr>
          <w:rFonts w:ascii="Times New Roman" w:hAnsi="Times New Roman" w:cs="Times New Roman"/>
          <w:b/>
          <w:color w:val="000000" w:themeColor="text1"/>
          <w:sz w:val="24"/>
          <w:szCs w:val="24"/>
        </w:rPr>
      </w:pPr>
      <w:r>
        <w:rPr>
          <w:rFonts w:ascii="Times New Roman" w:hAnsi="Times New Roman" w:cs="Times New Roman"/>
          <w:noProof/>
          <w:color w:val="000000" w:themeColor="text1"/>
          <w:sz w:val="24"/>
          <w:szCs w:val="24"/>
          <w:lang w:val="en-US"/>
        </w:rPr>
        <w:pict>
          <v:roundrect id="_x0000_s1026" style="position:absolute;left:0;text-align:left;margin-left:153.2pt;margin-top:11pt;width:210pt;height:33pt;z-index:251658240" arcsize=".5">
            <v:textbox>
              <w:txbxContent>
                <w:p w:rsidR="00D044BD" w:rsidRPr="000A2F40" w:rsidRDefault="00D044BD" w:rsidP="00D044BD">
                  <w:pPr>
                    <w:spacing w:after="0"/>
                    <w:jc w:val="center"/>
                    <w:rPr>
                      <w:rFonts w:ascii="Times New Roman" w:hAnsi="Times New Roman" w:cs="Times New Roman"/>
                      <w:spacing w:val="40"/>
                      <w:sz w:val="32"/>
                      <w:szCs w:val="32"/>
                    </w:rPr>
                  </w:pPr>
                  <w:r w:rsidRPr="000A2F40">
                    <w:rPr>
                      <w:rFonts w:ascii="Times New Roman" w:hAnsi="Times New Roman" w:cs="Times New Roman"/>
                      <w:spacing w:val="40"/>
                      <w:sz w:val="32"/>
                      <w:szCs w:val="32"/>
                    </w:rPr>
                    <w:t>zz.alfa.beta.edu.ro</w:t>
                  </w:r>
                </w:p>
              </w:txbxContent>
            </v:textbox>
          </v:roundrect>
        </w:pict>
      </w:r>
      <w:r w:rsidR="002A533C" w:rsidRPr="00D044BD">
        <w:rPr>
          <w:rFonts w:ascii="Times New Roman" w:hAnsi="Times New Roman" w:cs="Times New Roman"/>
          <w:b/>
          <w:color w:val="000000" w:themeColor="text1"/>
          <w:sz w:val="24"/>
          <w:szCs w:val="24"/>
        </w:rPr>
        <w:t>De exemplu:</w:t>
      </w:r>
    </w:p>
    <w:p w:rsidR="00D044BD" w:rsidRDefault="00D044BD" w:rsidP="00900AE6">
      <w:pPr>
        <w:spacing w:after="0"/>
        <w:ind w:firstLine="567"/>
        <w:jc w:val="both"/>
        <w:rPr>
          <w:rFonts w:ascii="Times New Roman" w:hAnsi="Times New Roman" w:cs="Times New Roman"/>
          <w:color w:val="000000" w:themeColor="text1"/>
          <w:sz w:val="24"/>
          <w:szCs w:val="24"/>
        </w:rPr>
      </w:pPr>
    </w:p>
    <w:p w:rsidR="00D044BD" w:rsidRDefault="00D044BD" w:rsidP="00900AE6">
      <w:pPr>
        <w:spacing w:after="0"/>
        <w:ind w:firstLine="567"/>
        <w:jc w:val="both"/>
        <w:rPr>
          <w:rFonts w:ascii="Times New Roman" w:hAnsi="Times New Roman" w:cs="Times New Roman"/>
          <w:color w:val="000000" w:themeColor="text1"/>
          <w:sz w:val="24"/>
          <w:szCs w:val="24"/>
        </w:rPr>
      </w:pPr>
    </w:p>
    <w:p w:rsidR="00D044BD" w:rsidRDefault="00D044BD" w:rsidP="00900AE6">
      <w:pPr>
        <w:spacing w:after="0"/>
        <w:ind w:firstLine="567"/>
        <w:jc w:val="both"/>
        <w:rPr>
          <w:rFonts w:ascii="Times New Roman" w:hAnsi="Times New Roman" w:cs="Times New Roman"/>
          <w:color w:val="000000" w:themeColor="text1"/>
          <w:sz w:val="24"/>
          <w:szCs w:val="24"/>
        </w:rPr>
      </w:pPr>
    </w:p>
    <w:p w:rsidR="00D044BD" w:rsidRDefault="00D044BD" w:rsidP="00900AE6">
      <w:pPr>
        <w:spacing w:after="0"/>
        <w:ind w:firstLine="567"/>
        <w:jc w:val="both"/>
        <w:rPr>
          <w:rFonts w:ascii="Times New Roman" w:hAnsi="Times New Roman" w:cs="Times New Roman"/>
          <w:color w:val="000000" w:themeColor="text1"/>
          <w:sz w:val="24"/>
          <w:szCs w:val="24"/>
        </w:rPr>
      </w:pPr>
    </w:p>
    <w:p w:rsidR="000A2F40" w:rsidRPr="000A2F40" w:rsidRDefault="000A2F40" w:rsidP="000A2F40">
      <w:pPr>
        <w:pStyle w:val="Listparagraf"/>
        <w:numPr>
          <w:ilvl w:val="0"/>
          <w:numId w:val="5"/>
        </w:numPr>
        <w:spacing w:after="0"/>
        <w:jc w:val="both"/>
        <w:rPr>
          <w:rFonts w:ascii="Times New Roman" w:hAnsi="Times New Roman" w:cs="Times New Roman"/>
          <w:color w:val="000000" w:themeColor="text1"/>
          <w:sz w:val="24"/>
          <w:szCs w:val="24"/>
          <w:lang w:val="en-US"/>
        </w:rPr>
      </w:pPr>
      <w:r w:rsidRPr="000A2F40">
        <w:rPr>
          <w:rFonts w:ascii="Times New Roman" w:hAnsi="Times New Roman" w:cs="Times New Roman"/>
          <w:b/>
          <w:bCs/>
          <w:color w:val="000000" w:themeColor="text1"/>
          <w:sz w:val="24"/>
          <w:szCs w:val="24"/>
          <w:lang w:val="en-US"/>
        </w:rPr>
        <w:t>Grupul care gestioneaza calculatorul</w:t>
      </w:r>
      <w:r>
        <w:rPr>
          <w:rFonts w:ascii="Times New Roman" w:hAnsi="Times New Roman" w:cs="Times New Roman"/>
          <w:b/>
          <w:bCs/>
          <w:color w:val="000000" w:themeColor="text1"/>
          <w:sz w:val="24"/>
          <w:szCs w:val="24"/>
          <w:lang w:val="en-US"/>
        </w:rPr>
        <w:t xml:space="preserve"> </w:t>
      </w:r>
      <w:r w:rsidRPr="000A2F40">
        <w:rPr>
          <w:rFonts w:ascii="Times New Roman" w:hAnsi="Times New Roman" w:cs="Times New Roman"/>
          <w:color w:val="000000" w:themeColor="text1"/>
          <w:sz w:val="24"/>
          <w:szCs w:val="24"/>
          <w:lang w:val="en-US"/>
        </w:rPr>
        <w:t>(exemplu: alfa) reprezinta un grup de utilizatori sau un departament care foloseste calculatorul.</w:t>
      </w:r>
      <w:r w:rsidRPr="000A2F40">
        <w:rPr>
          <w:rFonts w:ascii="Times New Roman" w:hAnsi="Times New Roman" w:cs="Times New Roman"/>
          <w:b/>
          <w:bCs/>
          <w:color w:val="000000" w:themeColor="text1"/>
          <w:sz w:val="24"/>
          <w:szCs w:val="24"/>
          <w:lang w:val="it-IT"/>
        </w:rPr>
        <w:t xml:space="preserve"> </w:t>
      </w:r>
    </w:p>
    <w:p w:rsidR="000A2F40" w:rsidRPr="000A2F40" w:rsidRDefault="000A2F40" w:rsidP="000A2F40">
      <w:pPr>
        <w:pStyle w:val="Listparagraf"/>
        <w:numPr>
          <w:ilvl w:val="0"/>
          <w:numId w:val="5"/>
        </w:numPr>
        <w:spacing w:after="0"/>
        <w:jc w:val="both"/>
        <w:rPr>
          <w:rFonts w:ascii="Times New Roman" w:hAnsi="Times New Roman" w:cs="Times New Roman"/>
          <w:color w:val="000000" w:themeColor="text1"/>
          <w:sz w:val="24"/>
          <w:szCs w:val="24"/>
          <w:lang w:val="en-US"/>
        </w:rPr>
      </w:pPr>
      <w:r w:rsidRPr="000A2F40">
        <w:rPr>
          <w:rFonts w:ascii="Times New Roman" w:hAnsi="Times New Roman" w:cs="Times New Roman"/>
          <w:b/>
          <w:bCs/>
          <w:color w:val="000000" w:themeColor="text1"/>
          <w:sz w:val="24"/>
          <w:szCs w:val="24"/>
          <w:lang w:val="it-IT"/>
        </w:rPr>
        <w:t>Organizatia utilizatorului</w:t>
      </w:r>
      <w:r w:rsidR="00E132C2">
        <w:rPr>
          <w:rFonts w:ascii="Times New Roman" w:hAnsi="Times New Roman" w:cs="Times New Roman"/>
          <w:b/>
          <w:bCs/>
          <w:color w:val="000000" w:themeColor="text1"/>
          <w:sz w:val="24"/>
          <w:szCs w:val="24"/>
          <w:lang w:val="it-IT"/>
        </w:rPr>
        <w:t xml:space="preserve"> </w:t>
      </w:r>
      <w:r w:rsidRPr="000A2F40">
        <w:rPr>
          <w:rFonts w:ascii="Times New Roman" w:hAnsi="Times New Roman" w:cs="Times New Roman"/>
          <w:color w:val="000000" w:themeColor="text1"/>
          <w:sz w:val="24"/>
          <w:szCs w:val="24"/>
          <w:lang w:val="it-IT"/>
        </w:rPr>
        <w:t>(exemplu:beta) reprezinta organizatia din care face parte grupul de utilizatori sau departamentul.</w:t>
      </w:r>
      <w:r w:rsidRPr="000A2F40">
        <w:rPr>
          <w:rFonts w:ascii="Times New Roman" w:hAnsi="Times New Roman" w:cs="Times New Roman"/>
          <w:b/>
          <w:bCs/>
          <w:color w:val="000000" w:themeColor="text1"/>
          <w:sz w:val="24"/>
          <w:szCs w:val="24"/>
          <w:lang w:val="it-IT"/>
        </w:rPr>
        <w:t xml:space="preserve"> </w:t>
      </w:r>
      <w:r w:rsidR="00CC2B86" w:rsidRPr="00CC2B86">
        <w:rPr>
          <w:rFonts w:ascii="Times New Roman" w:hAnsi="Times New Roman" w:cs="Times New Roman"/>
          <w:bCs/>
          <w:color w:val="000000" w:themeColor="text1"/>
          <w:sz w:val="24"/>
          <w:szCs w:val="24"/>
          <w:lang w:val="it-IT"/>
        </w:rPr>
        <w:t>Administratorul</w:t>
      </w:r>
      <w:r w:rsidR="00CC2B86" w:rsidRPr="00CC2B86">
        <w:rPr>
          <w:rFonts w:ascii="Times New Roman" w:hAnsi="Times New Roman" w:cs="Times New Roman"/>
          <w:bCs/>
          <w:color w:val="000000" w:themeColor="text1"/>
          <w:sz w:val="24"/>
          <w:szCs w:val="24"/>
        </w:rPr>
        <w:t xml:space="preserve"> calculatoarelor din această organizaţie</w:t>
      </w:r>
      <w:r w:rsidR="00CC2B86">
        <w:rPr>
          <w:rFonts w:ascii="Times New Roman" w:hAnsi="Times New Roman" w:cs="Times New Roman"/>
          <w:bCs/>
          <w:color w:val="000000" w:themeColor="text1"/>
          <w:sz w:val="24"/>
          <w:szCs w:val="24"/>
        </w:rPr>
        <w:t xml:space="preserve"> poate să atribuie orice nume departamentelor şi calculatoarelor din departamente, fără să se teamă că şi în alte organizaţii pot să existe departamente cu acelaşi nume, deoarece identificarea calculatorului se va face prin numele de domeniu care conţine şi numele organizaţiei.</w:t>
      </w:r>
    </w:p>
    <w:p w:rsidR="000A2F40" w:rsidRPr="000A2F40" w:rsidRDefault="000A2F40" w:rsidP="000A2F40">
      <w:pPr>
        <w:pStyle w:val="Listparagraf"/>
        <w:numPr>
          <w:ilvl w:val="0"/>
          <w:numId w:val="5"/>
        </w:numPr>
        <w:spacing w:after="0"/>
        <w:jc w:val="both"/>
        <w:rPr>
          <w:rFonts w:ascii="Times New Roman" w:hAnsi="Times New Roman" w:cs="Times New Roman"/>
          <w:color w:val="000000" w:themeColor="text1"/>
          <w:sz w:val="24"/>
          <w:szCs w:val="24"/>
          <w:lang w:val="en-US"/>
        </w:rPr>
      </w:pPr>
      <w:r w:rsidRPr="000A2F40">
        <w:rPr>
          <w:rFonts w:ascii="Times New Roman" w:hAnsi="Times New Roman" w:cs="Times New Roman"/>
          <w:b/>
          <w:bCs/>
          <w:color w:val="000000" w:themeColor="text1"/>
          <w:sz w:val="24"/>
          <w:szCs w:val="24"/>
          <w:lang w:val="it-IT"/>
        </w:rPr>
        <w:t>Zona geografica</w:t>
      </w:r>
      <w:r w:rsidRPr="000A2F40">
        <w:rPr>
          <w:rFonts w:ascii="Times New Roman" w:hAnsi="Times New Roman" w:cs="Times New Roman"/>
          <w:color w:val="000000" w:themeColor="text1"/>
          <w:sz w:val="24"/>
          <w:szCs w:val="24"/>
          <w:lang w:val="it-IT"/>
        </w:rPr>
        <w:t xml:space="preserve"> sau</w:t>
      </w:r>
      <w:r w:rsidRPr="000A2F40">
        <w:rPr>
          <w:rFonts w:ascii="Times New Roman" w:hAnsi="Times New Roman" w:cs="Times New Roman"/>
          <w:b/>
          <w:bCs/>
          <w:color w:val="000000" w:themeColor="text1"/>
          <w:sz w:val="24"/>
          <w:szCs w:val="24"/>
          <w:lang w:val="it-IT"/>
        </w:rPr>
        <w:t xml:space="preserve"> tara</w:t>
      </w:r>
      <w:r w:rsidRPr="000A2F40">
        <w:rPr>
          <w:rFonts w:ascii="Times New Roman" w:hAnsi="Times New Roman" w:cs="Times New Roman"/>
          <w:color w:val="000000" w:themeColor="text1"/>
          <w:sz w:val="24"/>
          <w:szCs w:val="24"/>
          <w:lang w:val="it-IT"/>
        </w:rPr>
        <w:t xml:space="preserve"> (exemplu: ro) este identificata printr-un cod. Daca in numele de domeniu nu apare acest cod inseamna ca acel calculator se gaseste in SUA.</w:t>
      </w:r>
      <w:r w:rsidRPr="000A2F40">
        <w:rPr>
          <w:rFonts w:ascii="Times New Roman" w:hAnsi="Times New Roman" w:cs="Times New Roman"/>
          <w:b/>
          <w:bCs/>
          <w:color w:val="000000" w:themeColor="text1"/>
          <w:sz w:val="24"/>
          <w:szCs w:val="24"/>
          <w:lang w:val="it-IT"/>
        </w:rPr>
        <w:t xml:space="preserve"> </w:t>
      </w:r>
    </w:p>
    <w:p w:rsidR="000A2F40" w:rsidRPr="000A2F40" w:rsidRDefault="000A2F40" w:rsidP="000A2F40">
      <w:pPr>
        <w:pStyle w:val="Listparagraf"/>
        <w:numPr>
          <w:ilvl w:val="0"/>
          <w:numId w:val="5"/>
        </w:numPr>
        <w:spacing w:after="0"/>
        <w:jc w:val="both"/>
        <w:rPr>
          <w:rFonts w:ascii="Times New Roman" w:hAnsi="Times New Roman" w:cs="Times New Roman"/>
          <w:color w:val="000000" w:themeColor="text1"/>
          <w:sz w:val="24"/>
          <w:szCs w:val="24"/>
          <w:lang w:val="en-US"/>
        </w:rPr>
      </w:pPr>
      <w:r w:rsidRPr="000A2F40">
        <w:rPr>
          <w:rFonts w:ascii="Times New Roman" w:hAnsi="Times New Roman" w:cs="Times New Roman"/>
          <w:b/>
          <w:bCs/>
          <w:color w:val="000000" w:themeColor="text1"/>
          <w:sz w:val="24"/>
          <w:szCs w:val="24"/>
          <w:lang w:val="it-IT"/>
        </w:rPr>
        <w:t>Tipul organizatiei</w:t>
      </w:r>
      <w:r w:rsidR="00E132C2">
        <w:rPr>
          <w:rFonts w:ascii="Times New Roman" w:hAnsi="Times New Roman" w:cs="Times New Roman"/>
          <w:b/>
          <w:bCs/>
          <w:color w:val="000000" w:themeColor="text1"/>
          <w:sz w:val="24"/>
          <w:szCs w:val="24"/>
          <w:lang w:val="it-IT"/>
        </w:rPr>
        <w:t xml:space="preserve"> </w:t>
      </w:r>
      <w:r w:rsidRPr="000A2F40">
        <w:rPr>
          <w:rFonts w:ascii="Times New Roman" w:hAnsi="Times New Roman" w:cs="Times New Roman"/>
          <w:color w:val="000000" w:themeColor="text1"/>
          <w:sz w:val="24"/>
          <w:szCs w:val="24"/>
          <w:lang w:val="it-IT"/>
        </w:rPr>
        <w:t>(exemplu:edu) se refera la organizatiile care fac parte din acelasi sistem.</w:t>
      </w:r>
    </w:p>
    <w:p w:rsidR="000A2F40" w:rsidRDefault="000A2F40" w:rsidP="000A2F40">
      <w:pPr>
        <w:spacing w:after="0"/>
        <w:ind w:firstLine="567"/>
        <w:jc w:val="both"/>
        <w:rPr>
          <w:rFonts w:ascii="Times New Roman" w:hAnsi="Times New Roman" w:cs="Times New Roman"/>
          <w:b/>
          <w:bCs/>
          <w:color w:val="000000" w:themeColor="text1"/>
          <w:sz w:val="24"/>
          <w:szCs w:val="24"/>
          <w:lang w:val="it-IT"/>
        </w:rPr>
      </w:pPr>
    </w:p>
    <w:p w:rsidR="00D044BD" w:rsidRDefault="000A2F40" w:rsidP="000A2F40">
      <w:pPr>
        <w:spacing w:after="0"/>
        <w:ind w:firstLine="567"/>
        <w:jc w:val="both"/>
        <w:rPr>
          <w:rFonts w:ascii="Times New Roman" w:hAnsi="Times New Roman" w:cs="Times New Roman"/>
          <w:color w:val="000000" w:themeColor="text1"/>
          <w:sz w:val="24"/>
          <w:szCs w:val="24"/>
          <w:lang w:val="it-IT"/>
        </w:rPr>
      </w:pPr>
      <w:r w:rsidRPr="000A2F40">
        <w:rPr>
          <w:rFonts w:ascii="Times New Roman" w:hAnsi="Times New Roman" w:cs="Times New Roman"/>
          <w:b/>
          <w:bCs/>
          <w:color w:val="000000" w:themeColor="text1"/>
          <w:sz w:val="24"/>
          <w:szCs w:val="24"/>
          <w:lang w:val="it-IT"/>
        </w:rPr>
        <w:t>Observa</w:t>
      </w:r>
      <w:r w:rsidR="004E45CA">
        <w:rPr>
          <w:rFonts w:ascii="Times New Roman" w:hAnsi="Times New Roman" w:cs="Times New Roman"/>
          <w:b/>
          <w:bCs/>
          <w:color w:val="000000" w:themeColor="text1"/>
          <w:sz w:val="24"/>
          <w:szCs w:val="24"/>
          <w:lang w:val="it-IT"/>
        </w:rPr>
        <w:t>ţ</w:t>
      </w:r>
      <w:r w:rsidRPr="000A2F40">
        <w:rPr>
          <w:rFonts w:ascii="Times New Roman" w:hAnsi="Times New Roman" w:cs="Times New Roman"/>
          <w:b/>
          <w:bCs/>
          <w:color w:val="000000" w:themeColor="text1"/>
          <w:sz w:val="24"/>
          <w:szCs w:val="24"/>
          <w:lang w:val="it-IT"/>
        </w:rPr>
        <w:t>ie!</w:t>
      </w:r>
      <w:r w:rsidRPr="000A2F40">
        <w:rPr>
          <w:rFonts w:ascii="Times New Roman" w:hAnsi="Times New Roman" w:cs="Times New Roman"/>
          <w:color w:val="000000" w:themeColor="text1"/>
          <w:sz w:val="24"/>
          <w:szCs w:val="24"/>
          <w:lang w:val="it-IT"/>
        </w:rPr>
        <w:t xml:space="preserve"> Pentru identificare </w:t>
      </w:r>
      <w:r w:rsidR="004E45CA">
        <w:rPr>
          <w:rFonts w:ascii="Times New Roman" w:hAnsi="Times New Roman" w:cs="Times New Roman"/>
          <w:color w:val="000000" w:themeColor="text1"/>
          <w:sz w:val="24"/>
          <w:szCs w:val="24"/>
          <w:lang w:val="it-IT"/>
        </w:rPr>
        <w:t>î</w:t>
      </w:r>
      <w:r w:rsidRPr="000A2F40">
        <w:rPr>
          <w:rFonts w:ascii="Times New Roman" w:hAnsi="Times New Roman" w:cs="Times New Roman"/>
          <w:color w:val="000000" w:themeColor="text1"/>
          <w:sz w:val="24"/>
          <w:szCs w:val="24"/>
          <w:lang w:val="it-IT"/>
        </w:rPr>
        <w:t xml:space="preserve">n reteaua internet, calculatoarele folosesc numere, iar oamenii – nume. Pentru translatarea numelor in numere se folosesc </w:t>
      </w:r>
      <w:r w:rsidRPr="000A2F40">
        <w:rPr>
          <w:rFonts w:ascii="Times New Roman" w:hAnsi="Times New Roman" w:cs="Times New Roman"/>
          <w:b/>
          <w:bCs/>
          <w:color w:val="000000" w:themeColor="text1"/>
          <w:sz w:val="24"/>
          <w:szCs w:val="24"/>
          <w:lang w:val="it-IT"/>
        </w:rPr>
        <w:t>servere de nume.</w:t>
      </w:r>
      <w:r w:rsidRPr="000A2F40">
        <w:rPr>
          <w:rFonts w:ascii="Times New Roman" w:hAnsi="Times New Roman" w:cs="Times New Roman"/>
          <w:color w:val="000000" w:themeColor="text1"/>
          <w:sz w:val="24"/>
          <w:szCs w:val="24"/>
          <w:lang w:val="it-IT"/>
        </w:rPr>
        <w:t xml:space="preserve"> Ele sunt calculatoare dintr-un anumit  domeniu (tipul organizatiei,organizatia etc.)</w:t>
      </w:r>
    </w:p>
    <w:p w:rsidR="003757A1" w:rsidRDefault="003757A1" w:rsidP="000A2F40">
      <w:pPr>
        <w:spacing w:after="0"/>
        <w:ind w:firstLine="567"/>
        <w:jc w:val="both"/>
        <w:rPr>
          <w:rFonts w:ascii="Times New Roman" w:hAnsi="Times New Roman" w:cs="Times New Roman"/>
          <w:color w:val="000000" w:themeColor="text1"/>
          <w:sz w:val="24"/>
          <w:szCs w:val="24"/>
          <w:lang w:val="it-IT"/>
        </w:rPr>
      </w:pPr>
    </w:p>
    <w:p w:rsidR="003757A1" w:rsidRDefault="003757A1" w:rsidP="000A2F40">
      <w:pPr>
        <w:spacing w:after="0"/>
        <w:ind w:firstLine="567"/>
        <w:jc w:val="both"/>
        <w:rPr>
          <w:rFonts w:ascii="Times New Roman" w:hAnsi="Times New Roman" w:cs="Times New Roman"/>
          <w:color w:val="000000" w:themeColor="text1"/>
          <w:sz w:val="24"/>
          <w:szCs w:val="24"/>
          <w:lang w:val="it-IT"/>
        </w:rPr>
      </w:pPr>
    </w:p>
    <w:p w:rsidR="003757A1" w:rsidRDefault="003757A1" w:rsidP="003757A1">
      <w:pPr>
        <w:spacing w:after="0"/>
        <w:ind w:firstLine="567"/>
        <w:jc w:val="center"/>
        <w:rPr>
          <w:rFonts w:ascii="Times New Roman" w:hAnsi="Times New Roman" w:cs="Times New Roman"/>
          <w:b/>
          <w:bCs/>
          <w:color w:val="000000" w:themeColor="text1"/>
          <w:sz w:val="28"/>
          <w:szCs w:val="28"/>
          <w:lang w:val="it-IT"/>
        </w:rPr>
      </w:pPr>
      <w:r w:rsidRPr="003757A1">
        <w:rPr>
          <w:rFonts w:ascii="Times New Roman" w:hAnsi="Times New Roman" w:cs="Times New Roman"/>
          <w:b/>
          <w:bCs/>
          <w:color w:val="000000" w:themeColor="text1"/>
          <w:sz w:val="28"/>
          <w:szCs w:val="28"/>
          <w:lang w:val="it-IT"/>
        </w:rPr>
        <w:t>Browser</w:t>
      </w:r>
    </w:p>
    <w:p w:rsidR="003757A1" w:rsidRDefault="004E45CA" w:rsidP="003757A1">
      <w:pPr>
        <w:spacing w:after="0"/>
        <w:ind w:firstLine="567"/>
        <w:jc w:val="center"/>
        <w:rPr>
          <w:rFonts w:ascii="Times New Roman" w:hAnsi="Times New Roman" w:cs="Times New Roman"/>
          <w:color w:val="000000" w:themeColor="text1"/>
          <w:sz w:val="28"/>
          <w:szCs w:val="28"/>
          <w:lang w:val="en-US"/>
        </w:rPr>
      </w:pPr>
      <w:r>
        <w:rPr>
          <w:rFonts w:ascii="Times New Roman" w:hAnsi="Times New Roman" w:cs="Times New Roman"/>
          <w:noProof/>
          <w:color w:val="000000" w:themeColor="text1"/>
          <w:sz w:val="28"/>
          <w:szCs w:val="28"/>
          <w:lang w:val="en-US"/>
        </w:rPr>
        <w:drawing>
          <wp:inline distT="0" distB="0" distL="0" distR="0">
            <wp:extent cx="2422606" cy="1819275"/>
            <wp:effectExtent l="19050" t="0" r="0" b="0"/>
            <wp:docPr id="5" name="Imagine 4" descr="internet-explorer-firefox-chrome_121609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et-explorer-firefox-chrome_12160907.jpg"/>
                    <pic:cNvPicPr/>
                  </pic:nvPicPr>
                  <pic:blipFill>
                    <a:blip r:embed="rId23" cstate="print"/>
                    <a:stretch>
                      <a:fillRect/>
                    </a:stretch>
                  </pic:blipFill>
                  <pic:spPr>
                    <a:xfrm>
                      <a:off x="0" y="0"/>
                      <a:ext cx="2425700" cy="1821598"/>
                    </a:xfrm>
                    <a:prstGeom prst="rect">
                      <a:avLst/>
                    </a:prstGeom>
                  </pic:spPr>
                </pic:pic>
              </a:graphicData>
            </a:graphic>
          </wp:inline>
        </w:drawing>
      </w:r>
    </w:p>
    <w:p w:rsidR="003757A1" w:rsidRPr="003757A1" w:rsidRDefault="003757A1" w:rsidP="003757A1">
      <w:pPr>
        <w:spacing w:after="0"/>
        <w:ind w:firstLine="567"/>
        <w:jc w:val="both"/>
        <w:rPr>
          <w:rFonts w:ascii="Times New Roman" w:hAnsi="Times New Roman" w:cs="Times New Roman"/>
          <w:color w:val="000000" w:themeColor="text1"/>
          <w:sz w:val="24"/>
          <w:szCs w:val="24"/>
          <w:lang w:val="en-US"/>
        </w:rPr>
      </w:pPr>
      <w:r w:rsidRPr="003757A1">
        <w:rPr>
          <w:rFonts w:ascii="Times New Roman" w:hAnsi="Times New Roman" w:cs="Times New Roman"/>
          <w:color w:val="000000" w:themeColor="text1"/>
          <w:sz w:val="24"/>
          <w:szCs w:val="24"/>
          <w:lang w:val="it-IT"/>
        </w:rPr>
        <w:t>Program client folosit pentru a avea acces la serviciul Web. Spre deosebire  de alte programe client, integreaza accesul la mai multe servicii din Internet intr-un singur sistem de navigare unitar.</w:t>
      </w:r>
    </w:p>
    <w:p w:rsidR="003757A1" w:rsidRPr="003757A1" w:rsidRDefault="003757A1" w:rsidP="003757A1">
      <w:pPr>
        <w:spacing w:after="0"/>
        <w:ind w:firstLine="567"/>
        <w:jc w:val="both"/>
        <w:rPr>
          <w:rFonts w:ascii="Times New Roman" w:hAnsi="Times New Roman" w:cs="Times New Roman"/>
          <w:color w:val="000000" w:themeColor="text1"/>
          <w:sz w:val="24"/>
          <w:szCs w:val="24"/>
          <w:lang w:val="en-US"/>
        </w:rPr>
      </w:pPr>
      <w:r w:rsidRPr="003757A1">
        <w:rPr>
          <w:rFonts w:ascii="Times New Roman" w:hAnsi="Times New Roman" w:cs="Times New Roman"/>
          <w:color w:val="000000" w:themeColor="text1"/>
          <w:sz w:val="24"/>
          <w:szCs w:val="24"/>
          <w:lang w:val="en-US"/>
        </w:rPr>
        <w:t>Browserul ofera, in general, urmatoarele facilitati:</w:t>
      </w:r>
      <w:r w:rsidRPr="003757A1">
        <w:rPr>
          <w:rFonts w:ascii="Times New Roman" w:hAnsi="Times New Roman" w:cs="Times New Roman"/>
          <w:color w:val="000000" w:themeColor="text1"/>
          <w:sz w:val="24"/>
          <w:szCs w:val="24"/>
          <w:lang w:val="en-US"/>
        </w:rPr>
        <w:tab/>
      </w:r>
    </w:p>
    <w:p w:rsidR="005E0624" w:rsidRPr="003757A1" w:rsidRDefault="003F05B1" w:rsidP="00387BCC">
      <w:pPr>
        <w:numPr>
          <w:ilvl w:val="0"/>
          <w:numId w:val="10"/>
        </w:numPr>
        <w:spacing w:after="0"/>
        <w:jc w:val="both"/>
        <w:rPr>
          <w:rFonts w:ascii="Times New Roman" w:hAnsi="Times New Roman" w:cs="Times New Roman"/>
          <w:color w:val="000000" w:themeColor="text1"/>
          <w:sz w:val="24"/>
          <w:szCs w:val="24"/>
          <w:lang w:val="en-US"/>
        </w:rPr>
      </w:pPr>
      <w:r w:rsidRPr="003757A1">
        <w:rPr>
          <w:rFonts w:ascii="Times New Roman" w:hAnsi="Times New Roman" w:cs="Times New Roman"/>
          <w:color w:val="000000" w:themeColor="text1"/>
          <w:sz w:val="24"/>
          <w:szCs w:val="24"/>
          <w:lang w:val="en-US"/>
        </w:rPr>
        <w:t>deplasarea printre documentele html din serviciul World Wide Web, din alte servicii sau de pe calculatorul propriu- si vizualizarea lor;</w:t>
      </w:r>
    </w:p>
    <w:p w:rsidR="005E0624" w:rsidRPr="003757A1" w:rsidRDefault="003F05B1" w:rsidP="00387BCC">
      <w:pPr>
        <w:numPr>
          <w:ilvl w:val="0"/>
          <w:numId w:val="10"/>
        </w:numPr>
        <w:spacing w:after="0"/>
        <w:jc w:val="both"/>
        <w:rPr>
          <w:rFonts w:ascii="Times New Roman" w:hAnsi="Times New Roman" w:cs="Times New Roman"/>
          <w:color w:val="000000" w:themeColor="text1"/>
          <w:sz w:val="24"/>
          <w:szCs w:val="24"/>
          <w:lang w:val="en-US"/>
        </w:rPr>
      </w:pPr>
      <w:r w:rsidRPr="003757A1">
        <w:rPr>
          <w:rFonts w:ascii="Times New Roman" w:hAnsi="Times New Roman" w:cs="Times New Roman"/>
          <w:color w:val="000000" w:themeColor="text1"/>
          <w:sz w:val="24"/>
          <w:szCs w:val="24"/>
          <w:lang w:val="en-US"/>
        </w:rPr>
        <w:t>urmarirea legaturilor dintre documentele html;</w:t>
      </w:r>
    </w:p>
    <w:p w:rsidR="005E0624" w:rsidRPr="003757A1" w:rsidRDefault="003F05B1" w:rsidP="00387BCC">
      <w:pPr>
        <w:numPr>
          <w:ilvl w:val="0"/>
          <w:numId w:val="10"/>
        </w:numPr>
        <w:spacing w:after="0"/>
        <w:jc w:val="both"/>
        <w:rPr>
          <w:rFonts w:ascii="Times New Roman" w:hAnsi="Times New Roman" w:cs="Times New Roman"/>
          <w:color w:val="000000" w:themeColor="text1"/>
          <w:sz w:val="24"/>
          <w:szCs w:val="24"/>
          <w:lang w:val="en-US"/>
        </w:rPr>
      </w:pPr>
      <w:r w:rsidRPr="003757A1">
        <w:rPr>
          <w:rFonts w:ascii="Times New Roman" w:hAnsi="Times New Roman" w:cs="Times New Roman"/>
          <w:color w:val="000000" w:themeColor="text1"/>
          <w:sz w:val="24"/>
          <w:szCs w:val="24"/>
          <w:lang w:val="en-US"/>
        </w:rPr>
        <w:t>copierea informatiilor in fisiere pe propriul calculator.</w:t>
      </w:r>
    </w:p>
    <w:p w:rsidR="005E0624" w:rsidRPr="003757A1" w:rsidRDefault="003F05B1" w:rsidP="00387BCC">
      <w:pPr>
        <w:numPr>
          <w:ilvl w:val="0"/>
          <w:numId w:val="10"/>
        </w:numPr>
        <w:spacing w:after="0"/>
        <w:jc w:val="both"/>
        <w:rPr>
          <w:rFonts w:ascii="Times New Roman" w:hAnsi="Times New Roman" w:cs="Times New Roman"/>
          <w:color w:val="000000" w:themeColor="text1"/>
          <w:sz w:val="24"/>
          <w:szCs w:val="24"/>
          <w:lang w:val="en-US"/>
        </w:rPr>
      </w:pPr>
      <w:r w:rsidRPr="003757A1">
        <w:rPr>
          <w:rFonts w:ascii="Times New Roman" w:hAnsi="Times New Roman" w:cs="Times New Roman"/>
          <w:color w:val="000000" w:themeColor="text1"/>
          <w:sz w:val="24"/>
          <w:szCs w:val="24"/>
          <w:lang w:val="en-US"/>
        </w:rPr>
        <w:t>folosirea unui mecanism de cautare a informatiei;</w:t>
      </w:r>
    </w:p>
    <w:p w:rsidR="005E0624" w:rsidRPr="003757A1" w:rsidRDefault="003F05B1" w:rsidP="00387BCC">
      <w:pPr>
        <w:numPr>
          <w:ilvl w:val="0"/>
          <w:numId w:val="10"/>
        </w:numPr>
        <w:spacing w:after="0"/>
        <w:jc w:val="both"/>
        <w:rPr>
          <w:rFonts w:ascii="Times New Roman" w:hAnsi="Times New Roman" w:cs="Times New Roman"/>
          <w:color w:val="000000" w:themeColor="text1"/>
          <w:sz w:val="24"/>
          <w:szCs w:val="24"/>
          <w:lang w:val="en-US"/>
        </w:rPr>
      </w:pPr>
      <w:r w:rsidRPr="003757A1">
        <w:rPr>
          <w:rFonts w:ascii="Times New Roman" w:hAnsi="Times New Roman" w:cs="Times New Roman"/>
          <w:color w:val="000000" w:themeColor="text1"/>
          <w:sz w:val="24"/>
          <w:szCs w:val="24"/>
          <w:lang w:val="en-US"/>
        </w:rPr>
        <w:lastRenderedPageBreak/>
        <w:t>folosirea “semnelor de carte” si a istoricului – pentru gasirea rapida a informatiilor;</w:t>
      </w:r>
    </w:p>
    <w:p w:rsidR="005E0624" w:rsidRPr="003757A1" w:rsidRDefault="003F05B1" w:rsidP="00387BCC">
      <w:pPr>
        <w:numPr>
          <w:ilvl w:val="0"/>
          <w:numId w:val="10"/>
        </w:numPr>
        <w:spacing w:after="0"/>
        <w:jc w:val="both"/>
        <w:rPr>
          <w:rFonts w:ascii="Times New Roman" w:hAnsi="Times New Roman" w:cs="Times New Roman"/>
          <w:color w:val="000000" w:themeColor="text1"/>
          <w:sz w:val="24"/>
          <w:szCs w:val="24"/>
          <w:lang w:val="en-US"/>
        </w:rPr>
      </w:pPr>
      <w:r w:rsidRPr="003757A1">
        <w:rPr>
          <w:rFonts w:ascii="Times New Roman" w:hAnsi="Times New Roman" w:cs="Times New Roman"/>
          <w:color w:val="000000" w:themeColor="text1"/>
          <w:sz w:val="24"/>
          <w:szCs w:val="24"/>
          <w:lang w:val="en-US"/>
        </w:rPr>
        <w:t>accesul la celelalte servicii de informare;</w:t>
      </w:r>
    </w:p>
    <w:p w:rsidR="005E0624" w:rsidRPr="003757A1" w:rsidRDefault="003F05B1" w:rsidP="00387BCC">
      <w:pPr>
        <w:numPr>
          <w:ilvl w:val="0"/>
          <w:numId w:val="10"/>
        </w:numPr>
        <w:spacing w:after="0"/>
        <w:jc w:val="both"/>
        <w:rPr>
          <w:rFonts w:ascii="Times New Roman" w:hAnsi="Times New Roman" w:cs="Times New Roman"/>
          <w:color w:val="000000" w:themeColor="text1"/>
          <w:sz w:val="24"/>
          <w:szCs w:val="24"/>
          <w:lang w:val="en-US"/>
        </w:rPr>
      </w:pPr>
      <w:r w:rsidRPr="003757A1">
        <w:rPr>
          <w:rFonts w:ascii="Times New Roman" w:hAnsi="Times New Roman" w:cs="Times New Roman"/>
          <w:color w:val="000000" w:themeColor="text1"/>
          <w:sz w:val="24"/>
          <w:szCs w:val="24"/>
          <w:lang w:val="en-US"/>
        </w:rPr>
        <w:t>accesul si la alte servicii Internet: posta electronica, serviciul de stiri, serviciul ftp;</w:t>
      </w:r>
    </w:p>
    <w:p w:rsidR="003757A1" w:rsidRDefault="003757A1" w:rsidP="000A2F40">
      <w:pPr>
        <w:spacing w:after="0"/>
        <w:ind w:firstLine="567"/>
        <w:jc w:val="both"/>
        <w:rPr>
          <w:rFonts w:ascii="Times New Roman" w:hAnsi="Times New Roman" w:cs="Times New Roman"/>
          <w:color w:val="000000" w:themeColor="text1"/>
          <w:sz w:val="24"/>
          <w:szCs w:val="24"/>
          <w:lang w:val="it-IT"/>
        </w:rPr>
      </w:pPr>
    </w:p>
    <w:p w:rsidR="003757A1" w:rsidRDefault="003757A1" w:rsidP="000A2F40">
      <w:pPr>
        <w:spacing w:after="0"/>
        <w:ind w:firstLine="567"/>
        <w:jc w:val="both"/>
        <w:rPr>
          <w:rFonts w:ascii="Times New Roman" w:hAnsi="Times New Roman" w:cs="Times New Roman"/>
          <w:color w:val="000000" w:themeColor="text1"/>
          <w:sz w:val="24"/>
          <w:szCs w:val="24"/>
        </w:rPr>
      </w:pPr>
    </w:p>
    <w:p w:rsidR="00CC2B86" w:rsidRDefault="00CC2B86" w:rsidP="000A2F40">
      <w:pPr>
        <w:spacing w:after="0"/>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Exemple de aplicaţii browser:</w:t>
      </w:r>
    </w:p>
    <w:tbl>
      <w:tblPr>
        <w:tblStyle w:val="GrilTabel"/>
        <w:tblW w:w="0" w:type="auto"/>
        <w:jc w:val="center"/>
        <w:tblLook w:val="04A0" w:firstRow="1" w:lastRow="0" w:firstColumn="1" w:lastColumn="0" w:noHBand="0" w:noVBand="1"/>
      </w:tblPr>
      <w:tblGrid>
        <w:gridCol w:w="1101"/>
        <w:gridCol w:w="2835"/>
        <w:gridCol w:w="3402"/>
      </w:tblGrid>
      <w:tr w:rsidR="00CC2B86" w:rsidRPr="003B41D4" w:rsidTr="001E7D5B">
        <w:trPr>
          <w:jc w:val="center"/>
        </w:trPr>
        <w:tc>
          <w:tcPr>
            <w:tcW w:w="1101" w:type="dxa"/>
            <w:vAlign w:val="center"/>
          </w:tcPr>
          <w:p w:rsidR="00CC2B86" w:rsidRPr="003B41D4" w:rsidRDefault="00CC2B86" w:rsidP="003B41D4">
            <w:pPr>
              <w:jc w:val="center"/>
              <w:rPr>
                <w:rFonts w:ascii="Times New Roman" w:hAnsi="Times New Roman" w:cs="Times New Roman"/>
                <w:b/>
                <w:color w:val="000000" w:themeColor="text1"/>
                <w:sz w:val="28"/>
                <w:szCs w:val="28"/>
              </w:rPr>
            </w:pPr>
            <w:r w:rsidRPr="003B41D4">
              <w:rPr>
                <w:rFonts w:ascii="Times New Roman" w:hAnsi="Times New Roman" w:cs="Times New Roman"/>
                <w:b/>
                <w:color w:val="000000" w:themeColor="text1"/>
                <w:sz w:val="28"/>
                <w:szCs w:val="28"/>
              </w:rPr>
              <w:t>Nr crt</w:t>
            </w:r>
          </w:p>
        </w:tc>
        <w:tc>
          <w:tcPr>
            <w:tcW w:w="2835" w:type="dxa"/>
            <w:vAlign w:val="center"/>
          </w:tcPr>
          <w:p w:rsidR="00CC2B86" w:rsidRPr="003B41D4" w:rsidRDefault="00CC2B86" w:rsidP="003B41D4">
            <w:pPr>
              <w:jc w:val="center"/>
              <w:rPr>
                <w:rFonts w:ascii="Times New Roman" w:hAnsi="Times New Roman" w:cs="Times New Roman"/>
                <w:b/>
                <w:color w:val="000000" w:themeColor="text1"/>
                <w:sz w:val="28"/>
                <w:szCs w:val="28"/>
              </w:rPr>
            </w:pPr>
            <w:r w:rsidRPr="003B41D4">
              <w:rPr>
                <w:rFonts w:ascii="Times New Roman" w:hAnsi="Times New Roman" w:cs="Times New Roman"/>
                <w:b/>
                <w:color w:val="000000" w:themeColor="text1"/>
                <w:sz w:val="28"/>
                <w:szCs w:val="28"/>
              </w:rPr>
              <w:t>Browser</w:t>
            </w:r>
          </w:p>
        </w:tc>
        <w:tc>
          <w:tcPr>
            <w:tcW w:w="3402" w:type="dxa"/>
            <w:vAlign w:val="center"/>
          </w:tcPr>
          <w:p w:rsidR="00CC2B86" w:rsidRPr="003B41D4" w:rsidRDefault="00CC2B86" w:rsidP="003B41D4">
            <w:pPr>
              <w:jc w:val="center"/>
              <w:rPr>
                <w:rFonts w:ascii="Times New Roman" w:hAnsi="Times New Roman" w:cs="Times New Roman"/>
                <w:b/>
                <w:color w:val="000000" w:themeColor="text1"/>
                <w:sz w:val="28"/>
                <w:szCs w:val="28"/>
              </w:rPr>
            </w:pPr>
            <w:r w:rsidRPr="003B41D4">
              <w:rPr>
                <w:rFonts w:ascii="Times New Roman" w:hAnsi="Times New Roman" w:cs="Times New Roman"/>
                <w:b/>
                <w:color w:val="000000" w:themeColor="text1"/>
                <w:sz w:val="28"/>
                <w:szCs w:val="28"/>
              </w:rPr>
              <w:t>Pictograma</w:t>
            </w:r>
          </w:p>
        </w:tc>
      </w:tr>
      <w:tr w:rsidR="00CC2B86" w:rsidTr="001E7D5B">
        <w:trPr>
          <w:jc w:val="center"/>
        </w:trPr>
        <w:tc>
          <w:tcPr>
            <w:tcW w:w="1101" w:type="dxa"/>
            <w:vAlign w:val="center"/>
          </w:tcPr>
          <w:p w:rsidR="00CC2B86" w:rsidRDefault="00CC2B86"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835" w:type="dxa"/>
            <w:vAlign w:val="center"/>
          </w:tcPr>
          <w:p w:rsidR="00CC2B86" w:rsidRDefault="00CC2B86"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Internet Explorer</w:t>
            </w:r>
          </w:p>
        </w:tc>
        <w:tc>
          <w:tcPr>
            <w:tcW w:w="3402" w:type="dxa"/>
            <w:vAlign w:val="center"/>
          </w:tcPr>
          <w:p w:rsidR="00CC2B86" w:rsidRDefault="00CC2B86" w:rsidP="003B41D4">
            <w:pPr>
              <w:jc w:val="center"/>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lang w:val="en-US"/>
              </w:rPr>
              <w:drawing>
                <wp:inline distT="0" distB="0" distL="0" distR="0">
                  <wp:extent cx="1200150" cy="1200150"/>
                  <wp:effectExtent l="19050" t="0" r="0" b="0"/>
                  <wp:docPr id="1" name="Imagine 0" descr="Internet_Explorer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et_Explorer_7_Logo.png"/>
                          <pic:cNvPicPr/>
                        </pic:nvPicPr>
                        <pic:blipFill>
                          <a:blip r:embed="rId24" cstate="print"/>
                          <a:stretch>
                            <a:fillRect/>
                          </a:stretch>
                        </pic:blipFill>
                        <pic:spPr>
                          <a:xfrm>
                            <a:off x="0" y="0"/>
                            <a:ext cx="1200150" cy="1200150"/>
                          </a:xfrm>
                          <a:prstGeom prst="rect">
                            <a:avLst/>
                          </a:prstGeom>
                        </pic:spPr>
                      </pic:pic>
                    </a:graphicData>
                  </a:graphic>
                </wp:inline>
              </w:drawing>
            </w:r>
          </w:p>
        </w:tc>
      </w:tr>
      <w:tr w:rsidR="00CC2B86" w:rsidTr="001E7D5B">
        <w:trPr>
          <w:jc w:val="center"/>
        </w:trPr>
        <w:tc>
          <w:tcPr>
            <w:tcW w:w="1101" w:type="dxa"/>
            <w:vAlign w:val="center"/>
          </w:tcPr>
          <w:p w:rsidR="00CC2B86" w:rsidRDefault="00CC2B86"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835" w:type="dxa"/>
            <w:vAlign w:val="center"/>
          </w:tcPr>
          <w:p w:rsidR="00CC2B86" w:rsidRDefault="00CC2B86"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Google Chrome</w:t>
            </w:r>
          </w:p>
        </w:tc>
        <w:tc>
          <w:tcPr>
            <w:tcW w:w="3402" w:type="dxa"/>
            <w:vAlign w:val="center"/>
          </w:tcPr>
          <w:p w:rsidR="00CC2B86" w:rsidRDefault="00CC2B86" w:rsidP="003B41D4">
            <w:pPr>
              <w:jc w:val="center"/>
              <w:rPr>
                <w:rFonts w:ascii="Times New Roman" w:hAnsi="Times New Roman" w:cs="Times New Roman"/>
                <w:color w:val="000000" w:themeColor="text1"/>
                <w:sz w:val="24"/>
                <w:szCs w:val="24"/>
              </w:rPr>
            </w:pPr>
          </w:p>
        </w:tc>
      </w:tr>
      <w:tr w:rsidR="00CC2B86" w:rsidTr="001E7D5B">
        <w:trPr>
          <w:jc w:val="center"/>
        </w:trPr>
        <w:tc>
          <w:tcPr>
            <w:tcW w:w="1101" w:type="dxa"/>
            <w:vAlign w:val="center"/>
          </w:tcPr>
          <w:p w:rsidR="00CC2B86" w:rsidRDefault="003B41D4"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2835" w:type="dxa"/>
            <w:vAlign w:val="center"/>
          </w:tcPr>
          <w:p w:rsidR="00CC2B86" w:rsidRDefault="00CC2B86"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Firefox</w:t>
            </w:r>
          </w:p>
        </w:tc>
        <w:tc>
          <w:tcPr>
            <w:tcW w:w="3402" w:type="dxa"/>
            <w:vAlign w:val="center"/>
          </w:tcPr>
          <w:p w:rsidR="00CC2B86" w:rsidRDefault="00CC2B86" w:rsidP="003B41D4">
            <w:pPr>
              <w:jc w:val="center"/>
              <w:rPr>
                <w:rFonts w:ascii="Times New Roman" w:hAnsi="Times New Roman" w:cs="Times New Roman"/>
                <w:color w:val="000000" w:themeColor="text1"/>
                <w:sz w:val="24"/>
                <w:szCs w:val="24"/>
              </w:rPr>
            </w:pPr>
          </w:p>
        </w:tc>
      </w:tr>
      <w:tr w:rsidR="00CC2B86" w:rsidTr="001E7D5B">
        <w:trPr>
          <w:jc w:val="center"/>
        </w:trPr>
        <w:tc>
          <w:tcPr>
            <w:tcW w:w="1101" w:type="dxa"/>
            <w:vAlign w:val="center"/>
          </w:tcPr>
          <w:p w:rsidR="00CC2B86" w:rsidRDefault="003B41D4"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2835" w:type="dxa"/>
            <w:vAlign w:val="center"/>
          </w:tcPr>
          <w:p w:rsidR="00CC2B86" w:rsidRDefault="00CC2B86"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Opera</w:t>
            </w:r>
          </w:p>
        </w:tc>
        <w:tc>
          <w:tcPr>
            <w:tcW w:w="3402" w:type="dxa"/>
            <w:vAlign w:val="center"/>
          </w:tcPr>
          <w:p w:rsidR="00CC2B86" w:rsidRDefault="00CC2B86" w:rsidP="003B41D4">
            <w:pPr>
              <w:jc w:val="center"/>
              <w:rPr>
                <w:rFonts w:ascii="Times New Roman" w:hAnsi="Times New Roman" w:cs="Times New Roman"/>
                <w:color w:val="000000" w:themeColor="text1"/>
                <w:sz w:val="24"/>
                <w:szCs w:val="24"/>
              </w:rPr>
            </w:pPr>
          </w:p>
        </w:tc>
      </w:tr>
      <w:tr w:rsidR="00CC2B86" w:rsidTr="001E7D5B">
        <w:trPr>
          <w:jc w:val="center"/>
        </w:trPr>
        <w:tc>
          <w:tcPr>
            <w:tcW w:w="1101" w:type="dxa"/>
            <w:vAlign w:val="center"/>
          </w:tcPr>
          <w:p w:rsidR="00CC2B86" w:rsidRDefault="003B41D4"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2835" w:type="dxa"/>
            <w:vAlign w:val="center"/>
          </w:tcPr>
          <w:p w:rsidR="00CC2B86" w:rsidRDefault="00CC2B86"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Safari</w:t>
            </w:r>
          </w:p>
        </w:tc>
        <w:tc>
          <w:tcPr>
            <w:tcW w:w="3402" w:type="dxa"/>
            <w:vAlign w:val="center"/>
          </w:tcPr>
          <w:p w:rsidR="00CC2B86" w:rsidRDefault="00CC2B86" w:rsidP="003B41D4">
            <w:pPr>
              <w:jc w:val="center"/>
              <w:rPr>
                <w:rFonts w:ascii="Times New Roman" w:hAnsi="Times New Roman" w:cs="Times New Roman"/>
                <w:color w:val="000000" w:themeColor="text1"/>
                <w:sz w:val="24"/>
                <w:szCs w:val="24"/>
              </w:rPr>
            </w:pPr>
          </w:p>
        </w:tc>
      </w:tr>
      <w:tr w:rsidR="00CC2B86" w:rsidTr="001E7D5B">
        <w:trPr>
          <w:jc w:val="center"/>
        </w:trPr>
        <w:tc>
          <w:tcPr>
            <w:tcW w:w="1101" w:type="dxa"/>
            <w:vAlign w:val="center"/>
          </w:tcPr>
          <w:p w:rsidR="00CC2B86" w:rsidRDefault="003B41D4"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2835" w:type="dxa"/>
            <w:vAlign w:val="center"/>
          </w:tcPr>
          <w:p w:rsidR="00CC2B86" w:rsidRDefault="003B41D4" w:rsidP="003B41D4">
            <w:pPr>
              <w:rPr>
                <w:rFonts w:ascii="Times New Roman" w:hAnsi="Times New Roman" w:cs="Times New Roman"/>
                <w:color w:val="000000" w:themeColor="text1"/>
                <w:sz w:val="24"/>
                <w:szCs w:val="24"/>
              </w:rPr>
            </w:pPr>
            <w:r w:rsidRPr="003B41D4">
              <w:rPr>
                <w:rFonts w:ascii="Times New Roman" w:hAnsi="Times New Roman" w:cs="Times New Roman"/>
                <w:color w:val="000000" w:themeColor="text1"/>
                <w:sz w:val="24"/>
                <w:szCs w:val="24"/>
              </w:rPr>
              <w:t>Maxthon</w:t>
            </w:r>
          </w:p>
        </w:tc>
        <w:tc>
          <w:tcPr>
            <w:tcW w:w="3402" w:type="dxa"/>
            <w:vAlign w:val="center"/>
          </w:tcPr>
          <w:p w:rsidR="00CC2B86" w:rsidRDefault="003B41D4" w:rsidP="003B41D4">
            <w:pPr>
              <w:jc w:val="center"/>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lang w:val="en-US"/>
              </w:rPr>
              <w:drawing>
                <wp:inline distT="0" distB="0" distL="0" distR="0">
                  <wp:extent cx="1304925" cy="1304925"/>
                  <wp:effectExtent l="0" t="0" r="0" b="0"/>
                  <wp:docPr id="2" name="Imagine 1" descr="Maxthon-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xthon-icon.png"/>
                          <pic:cNvPicPr/>
                        </pic:nvPicPr>
                        <pic:blipFill>
                          <a:blip r:embed="rId25" cstate="print"/>
                          <a:stretch>
                            <a:fillRect/>
                          </a:stretch>
                        </pic:blipFill>
                        <pic:spPr>
                          <a:xfrm>
                            <a:off x="0" y="0"/>
                            <a:ext cx="1304925" cy="1304925"/>
                          </a:xfrm>
                          <a:prstGeom prst="rect">
                            <a:avLst/>
                          </a:prstGeom>
                        </pic:spPr>
                      </pic:pic>
                    </a:graphicData>
                  </a:graphic>
                </wp:inline>
              </w:drawing>
            </w:r>
          </w:p>
        </w:tc>
      </w:tr>
      <w:tr w:rsidR="003B41D4" w:rsidTr="001E7D5B">
        <w:trPr>
          <w:jc w:val="center"/>
        </w:trPr>
        <w:tc>
          <w:tcPr>
            <w:tcW w:w="1101" w:type="dxa"/>
            <w:vAlign w:val="center"/>
          </w:tcPr>
          <w:p w:rsidR="003B41D4" w:rsidRDefault="003B41D4"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2835" w:type="dxa"/>
            <w:vAlign w:val="center"/>
          </w:tcPr>
          <w:p w:rsidR="003B41D4" w:rsidRPr="003B41D4" w:rsidRDefault="003B41D4" w:rsidP="003B41D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SeaMonkey</w:t>
            </w:r>
          </w:p>
        </w:tc>
        <w:tc>
          <w:tcPr>
            <w:tcW w:w="3402" w:type="dxa"/>
            <w:vAlign w:val="center"/>
          </w:tcPr>
          <w:p w:rsidR="003B41D4" w:rsidRDefault="003B41D4" w:rsidP="003B41D4">
            <w:pPr>
              <w:jc w:val="center"/>
              <w:rPr>
                <w:rFonts w:ascii="Times New Roman" w:hAnsi="Times New Roman" w:cs="Times New Roman"/>
                <w:noProof/>
                <w:color w:val="000000" w:themeColor="text1"/>
                <w:sz w:val="24"/>
                <w:szCs w:val="24"/>
                <w:lang w:val="en-US"/>
              </w:rPr>
            </w:pPr>
          </w:p>
        </w:tc>
      </w:tr>
    </w:tbl>
    <w:p w:rsidR="00CC2B86" w:rsidRPr="00900AE6" w:rsidRDefault="00CC2B86" w:rsidP="000A2F40">
      <w:pPr>
        <w:spacing w:after="0"/>
        <w:ind w:firstLine="567"/>
        <w:jc w:val="both"/>
        <w:rPr>
          <w:rFonts w:ascii="Times New Roman" w:hAnsi="Times New Roman" w:cs="Times New Roman"/>
          <w:color w:val="000000" w:themeColor="text1"/>
          <w:sz w:val="24"/>
          <w:szCs w:val="24"/>
        </w:rPr>
      </w:pPr>
    </w:p>
    <w:sectPr w:rsidR="00CC2B86" w:rsidRPr="00900AE6" w:rsidSect="00D044BD">
      <w:headerReference w:type="even" r:id="rId26"/>
      <w:headerReference w:type="default" r:id="rId27"/>
      <w:footerReference w:type="even" r:id="rId28"/>
      <w:footerReference w:type="default" r:id="rId29"/>
      <w:headerReference w:type="first" r:id="rId30"/>
      <w:footerReference w:type="first" r:id="rId31"/>
      <w:pgSz w:w="11907" w:h="16839" w:code="9"/>
      <w:pgMar w:top="851" w:right="851" w:bottom="851" w:left="851"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535" w:rsidRDefault="004B7535" w:rsidP="00D044BD">
      <w:pPr>
        <w:spacing w:after="0" w:line="240" w:lineRule="auto"/>
      </w:pPr>
      <w:r>
        <w:separator/>
      </w:r>
    </w:p>
  </w:endnote>
  <w:endnote w:type="continuationSeparator" w:id="0">
    <w:p w:rsidR="004B7535" w:rsidRDefault="004B7535" w:rsidP="00D04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17" w:rsidRDefault="00E74A17">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2658"/>
      <w:docPartObj>
        <w:docPartGallery w:val="Page Numbers (Bottom of Page)"/>
        <w:docPartUnique/>
      </w:docPartObj>
    </w:sdtPr>
    <w:sdtEndPr/>
    <w:sdtContent>
      <w:p w:rsidR="00D044BD" w:rsidRDefault="00E74A17">
        <w:pPr>
          <w:pStyle w:val="Subsol"/>
          <w:jc w:val="center"/>
        </w:pPr>
        <w:r>
          <w:fldChar w:fldCharType="begin"/>
        </w:r>
        <w:r>
          <w:instrText xml:space="preserve"> PAGE   \* MERGEFORMAT </w:instrText>
        </w:r>
        <w:r>
          <w:fldChar w:fldCharType="separate"/>
        </w:r>
        <w:r>
          <w:rPr>
            <w:noProof/>
          </w:rPr>
          <w:t>2</w:t>
        </w:r>
        <w:r>
          <w:rPr>
            <w:noProof/>
          </w:rPr>
          <w:fldChar w:fldCharType="end"/>
        </w:r>
      </w:p>
    </w:sdtContent>
  </w:sdt>
  <w:p w:rsidR="00D044BD" w:rsidRDefault="00D044BD">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17" w:rsidRDefault="00E74A17">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535" w:rsidRDefault="004B7535" w:rsidP="00D044BD">
      <w:pPr>
        <w:spacing w:after="0" w:line="240" w:lineRule="auto"/>
      </w:pPr>
      <w:r>
        <w:separator/>
      </w:r>
    </w:p>
  </w:footnote>
  <w:footnote w:type="continuationSeparator" w:id="0">
    <w:p w:rsidR="004B7535" w:rsidRDefault="004B7535" w:rsidP="00D044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17" w:rsidRDefault="00E74A17">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BD" w:rsidRDefault="000A2F40">
    <w:pPr>
      <w:pStyle w:val="Antet"/>
    </w:pPr>
    <w:r>
      <w:rPr>
        <w:noProof/>
        <w:lang w:val="en-US"/>
      </w:rPr>
      <w:drawing>
        <wp:anchor distT="0" distB="0" distL="114300" distR="114300" simplePos="0" relativeHeight="251659264" behindDoc="0" locked="0" layoutInCell="1" allowOverlap="1" wp14:anchorId="01D7EB07" wp14:editId="53601E7E">
          <wp:simplePos x="0" y="0"/>
          <wp:positionH relativeFrom="column">
            <wp:posOffset>5174615</wp:posOffset>
          </wp:positionH>
          <wp:positionV relativeFrom="paragraph">
            <wp:posOffset>-200025</wp:posOffset>
          </wp:positionV>
          <wp:extent cx="771525" cy="523875"/>
          <wp:effectExtent l="19050" t="0" r="9525" b="0"/>
          <wp:wrapSquare wrapText="bothSides"/>
          <wp:docPr id="3" name="Imagine 2" descr="internet1--644x3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et1--644x362.jpg"/>
                  <pic:cNvPicPr/>
                </pic:nvPicPr>
                <pic:blipFill>
                  <a:blip r:embed="rId1"/>
                  <a:srcRect l="11957" r="4348"/>
                  <a:stretch>
                    <a:fillRect/>
                  </a:stretch>
                </pic:blipFill>
                <pic:spPr>
                  <a:xfrm>
                    <a:off x="0" y="0"/>
                    <a:ext cx="771525" cy="523875"/>
                  </a:xfrm>
                  <a:prstGeom prst="rect">
                    <a:avLst/>
                  </a:prstGeom>
                </pic:spPr>
              </pic:pic>
            </a:graphicData>
          </a:graphic>
        </wp:anchor>
      </w:drawing>
    </w:r>
    <w:r w:rsidR="00D044BD">
      <w:t>Fisă recapitulare Word</w:t>
    </w:r>
  </w:p>
  <w:p w:rsidR="00D044BD" w:rsidRDefault="00D044BD">
    <w:pPr>
      <w:pStyle w:val="Antet"/>
    </w:pPr>
    <w:r>
      <w:t xml:space="preserve">Nume şi prenume </w:t>
    </w:r>
    <w:r w:rsidR="00E74A17">
      <w:t>elev</w:t>
    </w:r>
    <w:bookmarkStart w:id="0" w:name="_GoBack"/>
    <w:bookmarkEnd w:id="0"/>
  </w:p>
  <w:p w:rsidR="00D044BD" w:rsidRDefault="00E74A17">
    <w:pPr>
      <w:pStyle w:val="Antet"/>
    </w:pPr>
    <w:r>
      <w:rPr>
        <w:noProof/>
        <w:lang w:val="en-US"/>
      </w:rPr>
      <w:pict>
        <v:shapetype id="_x0000_t32" coordsize="21600,21600" o:spt="32" o:oned="t" path="m,l21600,21600e" filled="f">
          <v:path arrowok="t" fillok="f" o:connecttype="none"/>
          <o:lock v:ext="edit" shapetype="t"/>
        </v:shapetype>
        <v:shape id="_x0000_s2049" type="#_x0000_t32" style="position:absolute;margin-left:-42.55pt;margin-top:6.9pt;width:594pt;height:0;z-index:251658240" o:connectortype="straight"/>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17" w:rsidRDefault="00E74A17">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03686"/>
    <w:multiLevelType w:val="multilevel"/>
    <w:tmpl w:val="AA945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6E5E42"/>
    <w:multiLevelType w:val="hybridMultilevel"/>
    <w:tmpl w:val="A1827DF0"/>
    <w:lvl w:ilvl="0" w:tplc="04090017">
      <w:start w:val="1"/>
      <w:numFmt w:val="lowerLetter"/>
      <w:lvlText w:val="%1)"/>
      <w:lvlJc w:val="left"/>
      <w:pPr>
        <w:tabs>
          <w:tab w:val="num" w:pos="720"/>
        </w:tabs>
        <w:ind w:left="720" w:hanging="360"/>
      </w:pPr>
      <w:rPr>
        <w:rFonts w:hint="default"/>
        <w:sz w:val="20"/>
      </w:rPr>
    </w:lvl>
    <w:lvl w:ilvl="1" w:tplc="4802D492" w:tentative="1">
      <w:start w:val="1"/>
      <w:numFmt w:val="bullet"/>
      <w:lvlText w:val=""/>
      <w:lvlJc w:val="left"/>
      <w:pPr>
        <w:tabs>
          <w:tab w:val="num" w:pos="1440"/>
        </w:tabs>
        <w:ind w:left="1440" w:hanging="360"/>
      </w:pPr>
      <w:rPr>
        <w:rFonts w:ascii="Wingdings" w:hAnsi="Wingdings" w:hint="default"/>
      </w:rPr>
    </w:lvl>
    <w:lvl w:ilvl="2" w:tplc="9FCA6F44" w:tentative="1">
      <w:start w:val="1"/>
      <w:numFmt w:val="bullet"/>
      <w:lvlText w:val=""/>
      <w:lvlJc w:val="left"/>
      <w:pPr>
        <w:tabs>
          <w:tab w:val="num" w:pos="2160"/>
        </w:tabs>
        <w:ind w:left="2160" w:hanging="360"/>
      </w:pPr>
      <w:rPr>
        <w:rFonts w:ascii="Wingdings" w:hAnsi="Wingdings" w:hint="default"/>
      </w:rPr>
    </w:lvl>
    <w:lvl w:ilvl="3" w:tplc="DD8CE8BC" w:tentative="1">
      <w:start w:val="1"/>
      <w:numFmt w:val="bullet"/>
      <w:lvlText w:val=""/>
      <w:lvlJc w:val="left"/>
      <w:pPr>
        <w:tabs>
          <w:tab w:val="num" w:pos="2880"/>
        </w:tabs>
        <w:ind w:left="2880" w:hanging="360"/>
      </w:pPr>
      <w:rPr>
        <w:rFonts w:ascii="Wingdings" w:hAnsi="Wingdings" w:hint="default"/>
      </w:rPr>
    </w:lvl>
    <w:lvl w:ilvl="4" w:tplc="FC46A9AE" w:tentative="1">
      <w:start w:val="1"/>
      <w:numFmt w:val="bullet"/>
      <w:lvlText w:val=""/>
      <w:lvlJc w:val="left"/>
      <w:pPr>
        <w:tabs>
          <w:tab w:val="num" w:pos="3600"/>
        </w:tabs>
        <w:ind w:left="3600" w:hanging="360"/>
      </w:pPr>
      <w:rPr>
        <w:rFonts w:ascii="Wingdings" w:hAnsi="Wingdings" w:hint="default"/>
      </w:rPr>
    </w:lvl>
    <w:lvl w:ilvl="5" w:tplc="EB3E5DC0" w:tentative="1">
      <w:start w:val="1"/>
      <w:numFmt w:val="bullet"/>
      <w:lvlText w:val=""/>
      <w:lvlJc w:val="left"/>
      <w:pPr>
        <w:tabs>
          <w:tab w:val="num" w:pos="4320"/>
        </w:tabs>
        <w:ind w:left="4320" w:hanging="360"/>
      </w:pPr>
      <w:rPr>
        <w:rFonts w:ascii="Wingdings" w:hAnsi="Wingdings" w:hint="default"/>
      </w:rPr>
    </w:lvl>
    <w:lvl w:ilvl="6" w:tplc="FD788D7C" w:tentative="1">
      <w:start w:val="1"/>
      <w:numFmt w:val="bullet"/>
      <w:lvlText w:val=""/>
      <w:lvlJc w:val="left"/>
      <w:pPr>
        <w:tabs>
          <w:tab w:val="num" w:pos="5040"/>
        </w:tabs>
        <w:ind w:left="5040" w:hanging="360"/>
      </w:pPr>
      <w:rPr>
        <w:rFonts w:ascii="Wingdings" w:hAnsi="Wingdings" w:hint="default"/>
      </w:rPr>
    </w:lvl>
    <w:lvl w:ilvl="7" w:tplc="63785280" w:tentative="1">
      <w:start w:val="1"/>
      <w:numFmt w:val="bullet"/>
      <w:lvlText w:val=""/>
      <w:lvlJc w:val="left"/>
      <w:pPr>
        <w:tabs>
          <w:tab w:val="num" w:pos="5760"/>
        </w:tabs>
        <w:ind w:left="5760" w:hanging="360"/>
      </w:pPr>
      <w:rPr>
        <w:rFonts w:ascii="Wingdings" w:hAnsi="Wingdings" w:hint="default"/>
      </w:rPr>
    </w:lvl>
    <w:lvl w:ilvl="8" w:tplc="6C3E0D32" w:tentative="1">
      <w:start w:val="1"/>
      <w:numFmt w:val="bullet"/>
      <w:lvlText w:val=""/>
      <w:lvlJc w:val="left"/>
      <w:pPr>
        <w:tabs>
          <w:tab w:val="num" w:pos="6480"/>
        </w:tabs>
        <w:ind w:left="6480" w:hanging="360"/>
      </w:pPr>
      <w:rPr>
        <w:rFonts w:ascii="Wingdings" w:hAnsi="Wingdings" w:hint="default"/>
      </w:rPr>
    </w:lvl>
  </w:abstractNum>
  <w:abstractNum w:abstractNumId="2">
    <w:nsid w:val="1A0314CC"/>
    <w:multiLevelType w:val="hybridMultilevel"/>
    <w:tmpl w:val="1B72552A"/>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29236A08"/>
    <w:multiLevelType w:val="hybridMultilevel"/>
    <w:tmpl w:val="116A5D6C"/>
    <w:lvl w:ilvl="0" w:tplc="5448A724">
      <w:start w:val="1"/>
      <w:numFmt w:val="bullet"/>
      <w:lvlText w:val=""/>
      <w:lvlJc w:val="left"/>
      <w:pPr>
        <w:tabs>
          <w:tab w:val="num" w:pos="720"/>
        </w:tabs>
        <w:ind w:left="720" w:hanging="360"/>
      </w:pPr>
      <w:rPr>
        <w:rFonts w:ascii="Symbol" w:hAnsi="Symbol" w:hint="default"/>
        <w:sz w:val="20"/>
      </w:rPr>
    </w:lvl>
    <w:lvl w:ilvl="1" w:tplc="4802D492" w:tentative="1">
      <w:start w:val="1"/>
      <w:numFmt w:val="bullet"/>
      <w:lvlText w:val=""/>
      <w:lvlJc w:val="left"/>
      <w:pPr>
        <w:tabs>
          <w:tab w:val="num" w:pos="1440"/>
        </w:tabs>
        <w:ind w:left="1440" w:hanging="360"/>
      </w:pPr>
      <w:rPr>
        <w:rFonts w:ascii="Wingdings" w:hAnsi="Wingdings" w:hint="default"/>
      </w:rPr>
    </w:lvl>
    <w:lvl w:ilvl="2" w:tplc="9FCA6F44" w:tentative="1">
      <w:start w:val="1"/>
      <w:numFmt w:val="bullet"/>
      <w:lvlText w:val=""/>
      <w:lvlJc w:val="left"/>
      <w:pPr>
        <w:tabs>
          <w:tab w:val="num" w:pos="2160"/>
        </w:tabs>
        <w:ind w:left="2160" w:hanging="360"/>
      </w:pPr>
      <w:rPr>
        <w:rFonts w:ascii="Wingdings" w:hAnsi="Wingdings" w:hint="default"/>
      </w:rPr>
    </w:lvl>
    <w:lvl w:ilvl="3" w:tplc="DD8CE8BC" w:tentative="1">
      <w:start w:val="1"/>
      <w:numFmt w:val="bullet"/>
      <w:lvlText w:val=""/>
      <w:lvlJc w:val="left"/>
      <w:pPr>
        <w:tabs>
          <w:tab w:val="num" w:pos="2880"/>
        </w:tabs>
        <w:ind w:left="2880" w:hanging="360"/>
      </w:pPr>
      <w:rPr>
        <w:rFonts w:ascii="Wingdings" w:hAnsi="Wingdings" w:hint="default"/>
      </w:rPr>
    </w:lvl>
    <w:lvl w:ilvl="4" w:tplc="FC46A9AE" w:tentative="1">
      <w:start w:val="1"/>
      <w:numFmt w:val="bullet"/>
      <w:lvlText w:val=""/>
      <w:lvlJc w:val="left"/>
      <w:pPr>
        <w:tabs>
          <w:tab w:val="num" w:pos="3600"/>
        </w:tabs>
        <w:ind w:left="3600" w:hanging="360"/>
      </w:pPr>
      <w:rPr>
        <w:rFonts w:ascii="Wingdings" w:hAnsi="Wingdings" w:hint="default"/>
      </w:rPr>
    </w:lvl>
    <w:lvl w:ilvl="5" w:tplc="EB3E5DC0" w:tentative="1">
      <w:start w:val="1"/>
      <w:numFmt w:val="bullet"/>
      <w:lvlText w:val=""/>
      <w:lvlJc w:val="left"/>
      <w:pPr>
        <w:tabs>
          <w:tab w:val="num" w:pos="4320"/>
        </w:tabs>
        <w:ind w:left="4320" w:hanging="360"/>
      </w:pPr>
      <w:rPr>
        <w:rFonts w:ascii="Wingdings" w:hAnsi="Wingdings" w:hint="default"/>
      </w:rPr>
    </w:lvl>
    <w:lvl w:ilvl="6" w:tplc="FD788D7C" w:tentative="1">
      <w:start w:val="1"/>
      <w:numFmt w:val="bullet"/>
      <w:lvlText w:val=""/>
      <w:lvlJc w:val="left"/>
      <w:pPr>
        <w:tabs>
          <w:tab w:val="num" w:pos="5040"/>
        </w:tabs>
        <w:ind w:left="5040" w:hanging="360"/>
      </w:pPr>
      <w:rPr>
        <w:rFonts w:ascii="Wingdings" w:hAnsi="Wingdings" w:hint="default"/>
      </w:rPr>
    </w:lvl>
    <w:lvl w:ilvl="7" w:tplc="63785280" w:tentative="1">
      <w:start w:val="1"/>
      <w:numFmt w:val="bullet"/>
      <w:lvlText w:val=""/>
      <w:lvlJc w:val="left"/>
      <w:pPr>
        <w:tabs>
          <w:tab w:val="num" w:pos="5760"/>
        </w:tabs>
        <w:ind w:left="5760" w:hanging="360"/>
      </w:pPr>
      <w:rPr>
        <w:rFonts w:ascii="Wingdings" w:hAnsi="Wingdings" w:hint="default"/>
      </w:rPr>
    </w:lvl>
    <w:lvl w:ilvl="8" w:tplc="6C3E0D32" w:tentative="1">
      <w:start w:val="1"/>
      <w:numFmt w:val="bullet"/>
      <w:lvlText w:val=""/>
      <w:lvlJc w:val="left"/>
      <w:pPr>
        <w:tabs>
          <w:tab w:val="num" w:pos="6480"/>
        </w:tabs>
        <w:ind w:left="6480" w:hanging="360"/>
      </w:pPr>
      <w:rPr>
        <w:rFonts w:ascii="Wingdings" w:hAnsi="Wingdings" w:hint="default"/>
      </w:rPr>
    </w:lvl>
  </w:abstractNum>
  <w:abstractNum w:abstractNumId="4">
    <w:nsid w:val="2BFF0E35"/>
    <w:multiLevelType w:val="hybridMultilevel"/>
    <w:tmpl w:val="84C86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002B41"/>
    <w:multiLevelType w:val="hybridMultilevel"/>
    <w:tmpl w:val="53C2BD1E"/>
    <w:lvl w:ilvl="0" w:tplc="B9F47B88">
      <w:start w:val="1"/>
      <w:numFmt w:val="bullet"/>
      <w:lvlText w:val=""/>
      <w:lvlJc w:val="left"/>
      <w:pPr>
        <w:tabs>
          <w:tab w:val="num" w:pos="720"/>
        </w:tabs>
        <w:ind w:left="720" w:hanging="360"/>
      </w:pPr>
      <w:rPr>
        <w:rFonts w:ascii="Wingdings" w:hAnsi="Wingdings" w:hint="default"/>
      </w:rPr>
    </w:lvl>
    <w:lvl w:ilvl="1" w:tplc="6EA6578A" w:tentative="1">
      <w:start w:val="1"/>
      <w:numFmt w:val="bullet"/>
      <w:lvlText w:val=""/>
      <w:lvlJc w:val="left"/>
      <w:pPr>
        <w:tabs>
          <w:tab w:val="num" w:pos="1440"/>
        </w:tabs>
        <w:ind w:left="1440" w:hanging="360"/>
      </w:pPr>
      <w:rPr>
        <w:rFonts w:ascii="Wingdings" w:hAnsi="Wingdings" w:hint="default"/>
      </w:rPr>
    </w:lvl>
    <w:lvl w:ilvl="2" w:tplc="DFCAFE80" w:tentative="1">
      <w:start w:val="1"/>
      <w:numFmt w:val="bullet"/>
      <w:lvlText w:val=""/>
      <w:lvlJc w:val="left"/>
      <w:pPr>
        <w:tabs>
          <w:tab w:val="num" w:pos="2160"/>
        </w:tabs>
        <w:ind w:left="2160" w:hanging="360"/>
      </w:pPr>
      <w:rPr>
        <w:rFonts w:ascii="Wingdings" w:hAnsi="Wingdings" w:hint="default"/>
      </w:rPr>
    </w:lvl>
    <w:lvl w:ilvl="3" w:tplc="1688DA98" w:tentative="1">
      <w:start w:val="1"/>
      <w:numFmt w:val="bullet"/>
      <w:lvlText w:val=""/>
      <w:lvlJc w:val="left"/>
      <w:pPr>
        <w:tabs>
          <w:tab w:val="num" w:pos="2880"/>
        </w:tabs>
        <w:ind w:left="2880" w:hanging="360"/>
      </w:pPr>
      <w:rPr>
        <w:rFonts w:ascii="Wingdings" w:hAnsi="Wingdings" w:hint="default"/>
      </w:rPr>
    </w:lvl>
    <w:lvl w:ilvl="4" w:tplc="9D4E223A" w:tentative="1">
      <w:start w:val="1"/>
      <w:numFmt w:val="bullet"/>
      <w:lvlText w:val=""/>
      <w:lvlJc w:val="left"/>
      <w:pPr>
        <w:tabs>
          <w:tab w:val="num" w:pos="3600"/>
        </w:tabs>
        <w:ind w:left="3600" w:hanging="360"/>
      </w:pPr>
      <w:rPr>
        <w:rFonts w:ascii="Wingdings" w:hAnsi="Wingdings" w:hint="default"/>
      </w:rPr>
    </w:lvl>
    <w:lvl w:ilvl="5" w:tplc="907A255C" w:tentative="1">
      <w:start w:val="1"/>
      <w:numFmt w:val="bullet"/>
      <w:lvlText w:val=""/>
      <w:lvlJc w:val="left"/>
      <w:pPr>
        <w:tabs>
          <w:tab w:val="num" w:pos="4320"/>
        </w:tabs>
        <w:ind w:left="4320" w:hanging="360"/>
      </w:pPr>
      <w:rPr>
        <w:rFonts w:ascii="Wingdings" w:hAnsi="Wingdings" w:hint="default"/>
      </w:rPr>
    </w:lvl>
    <w:lvl w:ilvl="6" w:tplc="A680143C" w:tentative="1">
      <w:start w:val="1"/>
      <w:numFmt w:val="bullet"/>
      <w:lvlText w:val=""/>
      <w:lvlJc w:val="left"/>
      <w:pPr>
        <w:tabs>
          <w:tab w:val="num" w:pos="5040"/>
        </w:tabs>
        <w:ind w:left="5040" w:hanging="360"/>
      </w:pPr>
      <w:rPr>
        <w:rFonts w:ascii="Wingdings" w:hAnsi="Wingdings" w:hint="default"/>
      </w:rPr>
    </w:lvl>
    <w:lvl w:ilvl="7" w:tplc="BC2A0BC8" w:tentative="1">
      <w:start w:val="1"/>
      <w:numFmt w:val="bullet"/>
      <w:lvlText w:val=""/>
      <w:lvlJc w:val="left"/>
      <w:pPr>
        <w:tabs>
          <w:tab w:val="num" w:pos="5760"/>
        </w:tabs>
        <w:ind w:left="5760" w:hanging="360"/>
      </w:pPr>
      <w:rPr>
        <w:rFonts w:ascii="Wingdings" w:hAnsi="Wingdings" w:hint="default"/>
      </w:rPr>
    </w:lvl>
    <w:lvl w:ilvl="8" w:tplc="5AC005EE" w:tentative="1">
      <w:start w:val="1"/>
      <w:numFmt w:val="bullet"/>
      <w:lvlText w:val=""/>
      <w:lvlJc w:val="left"/>
      <w:pPr>
        <w:tabs>
          <w:tab w:val="num" w:pos="6480"/>
        </w:tabs>
        <w:ind w:left="6480" w:hanging="360"/>
      </w:pPr>
      <w:rPr>
        <w:rFonts w:ascii="Wingdings" w:hAnsi="Wingdings" w:hint="default"/>
      </w:rPr>
    </w:lvl>
  </w:abstractNum>
  <w:abstractNum w:abstractNumId="6">
    <w:nsid w:val="40B234CF"/>
    <w:multiLevelType w:val="multilevel"/>
    <w:tmpl w:val="4BFC6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C692BDB"/>
    <w:multiLevelType w:val="hybridMultilevel"/>
    <w:tmpl w:val="75EE8B62"/>
    <w:lvl w:ilvl="0" w:tplc="5448A724">
      <w:start w:val="1"/>
      <w:numFmt w:val="bullet"/>
      <w:lvlText w:val=""/>
      <w:lvlJc w:val="left"/>
      <w:pPr>
        <w:tabs>
          <w:tab w:val="num" w:pos="720"/>
        </w:tabs>
        <w:ind w:left="720" w:hanging="360"/>
      </w:pPr>
      <w:rPr>
        <w:rFonts w:ascii="Symbol" w:hAnsi="Symbol" w:hint="default"/>
        <w:sz w:val="20"/>
      </w:rPr>
    </w:lvl>
    <w:lvl w:ilvl="1" w:tplc="4802D492" w:tentative="1">
      <w:start w:val="1"/>
      <w:numFmt w:val="bullet"/>
      <w:lvlText w:val=""/>
      <w:lvlJc w:val="left"/>
      <w:pPr>
        <w:tabs>
          <w:tab w:val="num" w:pos="1440"/>
        </w:tabs>
        <w:ind w:left="1440" w:hanging="360"/>
      </w:pPr>
      <w:rPr>
        <w:rFonts w:ascii="Wingdings" w:hAnsi="Wingdings" w:hint="default"/>
      </w:rPr>
    </w:lvl>
    <w:lvl w:ilvl="2" w:tplc="9FCA6F44" w:tentative="1">
      <w:start w:val="1"/>
      <w:numFmt w:val="bullet"/>
      <w:lvlText w:val=""/>
      <w:lvlJc w:val="left"/>
      <w:pPr>
        <w:tabs>
          <w:tab w:val="num" w:pos="2160"/>
        </w:tabs>
        <w:ind w:left="2160" w:hanging="360"/>
      </w:pPr>
      <w:rPr>
        <w:rFonts w:ascii="Wingdings" w:hAnsi="Wingdings" w:hint="default"/>
      </w:rPr>
    </w:lvl>
    <w:lvl w:ilvl="3" w:tplc="DD8CE8BC" w:tentative="1">
      <w:start w:val="1"/>
      <w:numFmt w:val="bullet"/>
      <w:lvlText w:val=""/>
      <w:lvlJc w:val="left"/>
      <w:pPr>
        <w:tabs>
          <w:tab w:val="num" w:pos="2880"/>
        </w:tabs>
        <w:ind w:left="2880" w:hanging="360"/>
      </w:pPr>
      <w:rPr>
        <w:rFonts w:ascii="Wingdings" w:hAnsi="Wingdings" w:hint="default"/>
      </w:rPr>
    </w:lvl>
    <w:lvl w:ilvl="4" w:tplc="FC46A9AE" w:tentative="1">
      <w:start w:val="1"/>
      <w:numFmt w:val="bullet"/>
      <w:lvlText w:val=""/>
      <w:lvlJc w:val="left"/>
      <w:pPr>
        <w:tabs>
          <w:tab w:val="num" w:pos="3600"/>
        </w:tabs>
        <w:ind w:left="3600" w:hanging="360"/>
      </w:pPr>
      <w:rPr>
        <w:rFonts w:ascii="Wingdings" w:hAnsi="Wingdings" w:hint="default"/>
      </w:rPr>
    </w:lvl>
    <w:lvl w:ilvl="5" w:tplc="EB3E5DC0" w:tentative="1">
      <w:start w:val="1"/>
      <w:numFmt w:val="bullet"/>
      <w:lvlText w:val=""/>
      <w:lvlJc w:val="left"/>
      <w:pPr>
        <w:tabs>
          <w:tab w:val="num" w:pos="4320"/>
        </w:tabs>
        <w:ind w:left="4320" w:hanging="360"/>
      </w:pPr>
      <w:rPr>
        <w:rFonts w:ascii="Wingdings" w:hAnsi="Wingdings" w:hint="default"/>
      </w:rPr>
    </w:lvl>
    <w:lvl w:ilvl="6" w:tplc="FD788D7C" w:tentative="1">
      <w:start w:val="1"/>
      <w:numFmt w:val="bullet"/>
      <w:lvlText w:val=""/>
      <w:lvlJc w:val="left"/>
      <w:pPr>
        <w:tabs>
          <w:tab w:val="num" w:pos="5040"/>
        </w:tabs>
        <w:ind w:left="5040" w:hanging="360"/>
      </w:pPr>
      <w:rPr>
        <w:rFonts w:ascii="Wingdings" w:hAnsi="Wingdings" w:hint="default"/>
      </w:rPr>
    </w:lvl>
    <w:lvl w:ilvl="7" w:tplc="63785280" w:tentative="1">
      <w:start w:val="1"/>
      <w:numFmt w:val="bullet"/>
      <w:lvlText w:val=""/>
      <w:lvlJc w:val="left"/>
      <w:pPr>
        <w:tabs>
          <w:tab w:val="num" w:pos="5760"/>
        </w:tabs>
        <w:ind w:left="5760" w:hanging="360"/>
      </w:pPr>
      <w:rPr>
        <w:rFonts w:ascii="Wingdings" w:hAnsi="Wingdings" w:hint="default"/>
      </w:rPr>
    </w:lvl>
    <w:lvl w:ilvl="8" w:tplc="6C3E0D32" w:tentative="1">
      <w:start w:val="1"/>
      <w:numFmt w:val="bullet"/>
      <w:lvlText w:val=""/>
      <w:lvlJc w:val="left"/>
      <w:pPr>
        <w:tabs>
          <w:tab w:val="num" w:pos="6480"/>
        </w:tabs>
        <w:ind w:left="6480" w:hanging="360"/>
      </w:pPr>
      <w:rPr>
        <w:rFonts w:ascii="Wingdings" w:hAnsi="Wingdings" w:hint="default"/>
      </w:rPr>
    </w:lvl>
  </w:abstractNum>
  <w:abstractNum w:abstractNumId="8">
    <w:nsid w:val="6B393AD3"/>
    <w:multiLevelType w:val="hybridMultilevel"/>
    <w:tmpl w:val="BACCA268"/>
    <w:lvl w:ilvl="0" w:tplc="C742A5D6">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5EE75D3"/>
    <w:multiLevelType w:val="hybridMultilevel"/>
    <w:tmpl w:val="C564449A"/>
    <w:lvl w:ilvl="0" w:tplc="48403590">
      <w:start w:val="1"/>
      <w:numFmt w:val="bullet"/>
      <w:lvlText w:val=""/>
      <w:lvlJc w:val="left"/>
      <w:pPr>
        <w:tabs>
          <w:tab w:val="num" w:pos="720"/>
        </w:tabs>
        <w:ind w:left="720" w:hanging="360"/>
      </w:pPr>
      <w:rPr>
        <w:rFonts w:ascii="Wingdings" w:hAnsi="Wingdings" w:hint="default"/>
      </w:rPr>
    </w:lvl>
    <w:lvl w:ilvl="1" w:tplc="4802D492" w:tentative="1">
      <w:start w:val="1"/>
      <w:numFmt w:val="bullet"/>
      <w:lvlText w:val=""/>
      <w:lvlJc w:val="left"/>
      <w:pPr>
        <w:tabs>
          <w:tab w:val="num" w:pos="1440"/>
        </w:tabs>
        <w:ind w:left="1440" w:hanging="360"/>
      </w:pPr>
      <w:rPr>
        <w:rFonts w:ascii="Wingdings" w:hAnsi="Wingdings" w:hint="default"/>
      </w:rPr>
    </w:lvl>
    <w:lvl w:ilvl="2" w:tplc="9FCA6F44" w:tentative="1">
      <w:start w:val="1"/>
      <w:numFmt w:val="bullet"/>
      <w:lvlText w:val=""/>
      <w:lvlJc w:val="left"/>
      <w:pPr>
        <w:tabs>
          <w:tab w:val="num" w:pos="2160"/>
        </w:tabs>
        <w:ind w:left="2160" w:hanging="360"/>
      </w:pPr>
      <w:rPr>
        <w:rFonts w:ascii="Wingdings" w:hAnsi="Wingdings" w:hint="default"/>
      </w:rPr>
    </w:lvl>
    <w:lvl w:ilvl="3" w:tplc="DD8CE8BC" w:tentative="1">
      <w:start w:val="1"/>
      <w:numFmt w:val="bullet"/>
      <w:lvlText w:val=""/>
      <w:lvlJc w:val="left"/>
      <w:pPr>
        <w:tabs>
          <w:tab w:val="num" w:pos="2880"/>
        </w:tabs>
        <w:ind w:left="2880" w:hanging="360"/>
      </w:pPr>
      <w:rPr>
        <w:rFonts w:ascii="Wingdings" w:hAnsi="Wingdings" w:hint="default"/>
      </w:rPr>
    </w:lvl>
    <w:lvl w:ilvl="4" w:tplc="FC46A9AE" w:tentative="1">
      <w:start w:val="1"/>
      <w:numFmt w:val="bullet"/>
      <w:lvlText w:val=""/>
      <w:lvlJc w:val="left"/>
      <w:pPr>
        <w:tabs>
          <w:tab w:val="num" w:pos="3600"/>
        </w:tabs>
        <w:ind w:left="3600" w:hanging="360"/>
      </w:pPr>
      <w:rPr>
        <w:rFonts w:ascii="Wingdings" w:hAnsi="Wingdings" w:hint="default"/>
      </w:rPr>
    </w:lvl>
    <w:lvl w:ilvl="5" w:tplc="EB3E5DC0" w:tentative="1">
      <w:start w:val="1"/>
      <w:numFmt w:val="bullet"/>
      <w:lvlText w:val=""/>
      <w:lvlJc w:val="left"/>
      <w:pPr>
        <w:tabs>
          <w:tab w:val="num" w:pos="4320"/>
        </w:tabs>
        <w:ind w:left="4320" w:hanging="360"/>
      </w:pPr>
      <w:rPr>
        <w:rFonts w:ascii="Wingdings" w:hAnsi="Wingdings" w:hint="default"/>
      </w:rPr>
    </w:lvl>
    <w:lvl w:ilvl="6" w:tplc="FD788D7C" w:tentative="1">
      <w:start w:val="1"/>
      <w:numFmt w:val="bullet"/>
      <w:lvlText w:val=""/>
      <w:lvlJc w:val="left"/>
      <w:pPr>
        <w:tabs>
          <w:tab w:val="num" w:pos="5040"/>
        </w:tabs>
        <w:ind w:left="5040" w:hanging="360"/>
      </w:pPr>
      <w:rPr>
        <w:rFonts w:ascii="Wingdings" w:hAnsi="Wingdings" w:hint="default"/>
      </w:rPr>
    </w:lvl>
    <w:lvl w:ilvl="7" w:tplc="63785280" w:tentative="1">
      <w:start w:val="1"/>
      <w:numFmt w:val="bullet"/>
      <w:lvlText w:val=""/>
      <w:lvlJc w:val="left"/>
      <w:pPr>
        <w:tabs>
          <w:tab w:val="num" w:pos="5760"/>
        </w:tabs>
        <w:ind w:left="5760" w:hanging="360"/>
      </w:pPr>
      <w:rPr>
        <w:rFonts w:ascii="Wingdings" w:hAnsi="Wingdings" w:hint="default"/>
      </w:rPr>
    </w:lvl>
    <w:lvl w:ilvl="8" w:tplc="6C3E0D32"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8"/>
  </w:num>
  <w:num w:numId="4">
    <w:abstractNumId w:val="4"/>
  </w:num>
  <w:num w:numId="5">
    <w:abstractNumId w:val="2"/>
  </w:num>
  <w:num w:numId="6">
    <w:abstractNumId w:val="9"/>
  </w:num>
  <w:num w:numId="7">
    <w:abstractNumId w:val="5"/>
  </w:num>
  <w:num w:numId="8">
    <w:abstractNumId w:val="3"/>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50"/>
    <o:shapelayout v:ext="edit">
      <o:idmap v:ext="edit" data="2"/>
      <o:rules v:ext="edit">
        <o:r id="V:Rule2"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900AE6"/>
    <w:rsid w:val="00084B25"/>
    <w:rsid w:val="000A2AB0"/>
    <w:rsid w:val="000A2F40"/>
    <w:rsid w:val="00133526"/>
    <w:rsid w:val="001E7D5B"/>
    <w:rsid w:val="002A1A94"/>
    <w:rsid w:val="002A533C"/>
    <w:rsid w:val="00372482"/>
    <w:rsid w:val="003757A1"/>
    <w:rsid w:val="00387BCC"/>
    <w:rsid w:val="003B41D4"/>
    <w:rsid w:val="003F05B1"/>
    <w:rsid w:val="0049381F"/>
    <w:rsid w:val="004B7535"/>
    <w:rsid w:val="004E45CA"/>
    <w:rsid w:val="005E0624"/>
    <w:rsid w:val="006B7EA3"/>
    <w:rsid w:val="007D17C7"/>
    <w:rsid w:val="008D6698"/>
    <w:rsid w:val="00900AE6"/>
    <w:rsid w:val="00CC2B86"/>
    <w:rsid w:val="00CC2C7C"/>
    <w:rsid w:val="00D044BD"/>
    <w:rsid w:val="00DC5C4B"/>
    <w:rsid w:val="00E132C2"/>
    <w:rsid w:val="00E20FDC"/>
    <w:rsid w:val="00E74A17"/>
    <w:rsid w:val="00F313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81F"/>
    <w:rPr>
      <w:lang w:val="ro-RO"/>
    </w:rPr>
  </w:style>
  <w:style w:type="paragraph" w:styleId="Titlu3">
    <w:name w:val="heading 3"/>
    <w:basedOn w:val="Normal"/>
    <w:link w:val="Titlu3Caracter"/>
    <w:uiPriority w:val="9"/>
    <w:qFormat/>
    <w:rsid w:val="003B41D4"/>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apple-converted-space">
    <w:name w:val="apple-converted-space"/>
    <w:basedOn w:val="Fontdeparagrafimplicit"/>
    <w:rsid w:val="00900AE6"/>
  </w:style>
  <w:style w:type="character" w:styleId="Hyperlink">
    <w:name w:val="Hyperlink"/>
    <w:basedOn w:val="Fontdeparagrafimplicit"/>
    <w:uiPriority w:val="99"/>
    <w:semiHidden/>
    <w:unhideWhenUsed/>
    <w:rsid w:val="00900AE6"/>
    <w:rPr>
      <w:color w:val="0000FF"/>
      <w:u w:val="single"/>
    </w:rPr>
  </w:style>
  <w:style w:type="paragraph" w:styleId="NormalWeb">
    <w:name w:val="Normal (Web)"/>
    <w:basedOn w:val="Normal"/>
    <w:uiPriority w:val="99"/>
    <w:semiHidden/>
    <w:unhideWhenUsed/>
    <w:rsid w:val="00900AE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extnBalon">
    <w:name w:val="Balloon Text"/>
    <w:basedOn w:val="Normal"/>
    <w:link w:val="TextnBalonCaracter"/>
    <w:uiPriority w:val="99"/>
    <w:semiHidden/>
    <w:unhideWhenUsed/>
    <w:rsid w:val="002A533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A533C"/>
    <w:rPr>
      <w:rFonts w:ascii="Tahoma" w:hAnsi="Tahoma" w:cs="Tahoma"/>
      <w:sz w:val="16"/>
      <w:szCs w:val="16"/>
      <w:lang w:val="ro-RO"/>
    </w:rPr>
  </w:style>
  <w:style w:type="table" w:styleId="GrilTabel">
    <w:name w:val="Table Grid"/>
    <w:basedOn w:val="TabelNormal"/>
    <w:uiPriority w:val="59"/>
    <w:rsid w:val="002A5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2A533C"/>
    <w:pPr>
      <w:ind w:left="720"/>
      <w:contextualSpacing/>
    </w:pPr>
  </w:style>
  <w:style w:type="paragraph" w:styleId="Antet">
    <w:name w:val="header"/>
    <w:basedOn w:val="Normal"/>
    <w:link w:val="AntetCaracter"/>
    <w:uiPriority w:val="99"/>
    <w:unhideWhenUsed/>
    <w:rsid w:val="00D044BD"/>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044BD"/>
    <w:rPr>
      <w:lang w:val="ro-RO"/>
    </w:rPr>
  </w:style>
  <w:style w:type="paragraph" w:styleId="Subsol">
    <w:name w:val="footer"/>
    <w:basedOn w:val="Normal"/>
    <w:link w:val="SubsolCaracter"/>
    <w:uiPriority w:val="99"/>
    <w:unhideWhenUsed/>
    <w:rsid w:val="00D044BD"/>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D044BD"/>
    <w:rPr>
      <w:lang w:val="ro-RO"/>
    </w:rPr>
  </w:style>
  <w:style w:type="character" w:customStyle="1" w:styleId="Titlu3Caracter">
    <w:name w:val="Titlu 3 Caracter"/>
    <w:basedOn w:val="Fontdeparagrafimplicit"/>
    <w:link w:val="Titlu3"/>
    <w:uiPriority w:val="9"/>
    <w:rsid w:val="003B41D4"/>
    <w:rPr>
      <w:rFonts w:ascii="Times New Roman" w:eastAsia="Times New Roman" w:hAnsi="Times New Roman" w:cs="Times New Roman"/>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49461">
      <w:bodyDiv w:val="1"/>
      <w:marLeft w:val="0"/>
      <w:marRight w:val="0"/>
      <w:marTop w:val="0"/>
      <w:marBottom w:val="0"/>
      <w:divBdr>
        <w:top w:val="none" w:sz="0" w:space="0" w:color="auto"/>
        <w:left w:val="none" w:sz="0" w:space="0" w:color="auto"/>
        <w:bottom w:val="none" w:sz="0" w:space="0" w:color="auto"/>
        <w:right w:val="none" w:sz="0" w:space="0" w:color="auto"/>
      </w:divBdr>
      <w:divsChild>
        <w:div w:id="1810895613">
          <w:marLeft w:val="432"/>
          <w:marRight w:val="0"/>
          <w:marTop w:val="115"/>
          <w:marBottom w:val="0"/>
          <w:divBdr>
            <w:top w:val="none" w:sz="0" w:space="0" w:color="auto"/>
            <w:left w:val="none" w:sz="0" w:space="0" w:color="auto"/>
            <w:bottom w:val="none" w:sz="0" w:space="0" w:color="auto"/>
            <w:right w:val="none" w:sz="0" w:space="0" w:color="auto"/>
          </w:divBdr>
        </w:div>
        <w:div w:id="2037004408">
          <w:marLeft w:val="432"/>
          <w:marRight w:val="0"/>
          <w:marTop w:val="115"/>
          <w:marBottom w:val="0"/>
          <w:divBdr>
            <w:top w:val="none" w:sz="0" w:space="0" w:color="auto"/>
            <w:left w:val="none" w:sz="0" w:space="0" w:color="auto"/>
            <w:bottom w:val="none" w:sz="0" w:space="0" w:color="auto"/>
            <w:right w:val="none" w:sz="0" w:space="0" w:color="auto"/>
          </w:divBdr>
        </w:div>
        <w:div w:id="1893417727">
          <w:marLeft w:val="432"/>
          <w:marRight w:val="0"/>
          <w:marTop w:val="115"/>
          <w:marBottom w:val="0"/>
          <w:divBdr>
            <w:top w:val="none" w:sz="0" w:space="0" w:color="auto"/>
            <w:left w:val="none" w:sz="0" w:space="0" w:color="auto"/>
            <w:bottom w:val="none" w:sz="0" w:space="0" w:color="auto"/>
            <w:right w:val="none" w:sz="0" w:space="0" w:color="auto"/>
          </w:divBdr>
        </w:div>
        <w:div w:id="1573814017">
          <w:marLeft w:val="432"/>
          <w:marRight w:val="0"/>
          <w:marTop w:val="115"/>
          <w:marBottom w:val="0"/>
          <w:divBdr>
            <w:top w:val="none" w:sz="0" w:space="0" w:color="auto"/>
            <w:left w:val="none" w:sz="0" w:space="0" w:color="auto"/>
            <w:bottom w:val="none" w:sz="0" w:space="0" w:color="auto"/>
            <w:right w:val="none" w:sz="0" w:space="0" w:color="auto"/>
          </w:divBdr>
        </w:div>
      </w:divsChild>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686515927">
      <w:bodyDiv w:val="1"/>
      <w:marLeft w:val="0"/>
      <w:marRight w:val="0"/>
      <w:marTop w:val="0"/>
      <w:marBottom w:val="0"/>
      <w:divBdr>
        <w:top w:val="none" w:sz="0" w:space="0" w:color="auto"/>
        <w:left w:val="none" w:sz="0" w:space="0" w:color="auto"/>
        <w:bottom w:val="none" w:sz="0" w:space="0" w:color="auto"/>
        <w:right w:val="none" w:sz="0" w:space="0" w:color="auto"/>
      </w:divBdr>
    </w:div>
    <w:div w:id="847603447">
      <w:bodyDiv w:val="1"/>
      <w:marLeft w:val="0"/>
      <w:marRight w:val="0"/>
      <w:marTop w:val="0"/>
      <w:marBottom w:val="0"/>
      <w:divBdr>
        <w:top w:val="none" w:sz="0" w:space="0" w:color="auto"/>
        <w:left w:val="none" w:sz="0" w:space="0" w:color="auto"/>
        <w:bottom w:val="none" w:sz="0" w:space="0" w:color="auto"/>
        <w:right w:val="none" w:sz="0" w:space="0" w:color="auto"/>
      </w:divBdr>
    </w:div>
    <w:div w:id="1529831058">
      <w:bodyDiv w:val="1"/>
      <w:marLeft w:val="0"/>
      <w:marRight w:val="0"/>
      <w:marTop w:val="0"/>
      <w:marBottom w:val="0"/>
      <w:divBdr>
        <w:top w:val="none" w:sz="0" w:space="0" w:color="auto"/>
        <w:left w:val="none" w:sz="0" w:space="0" w:color="auto"/>
        <w:bottom w:val="none" w:sz="0" w:space="0" w:color="auto"/>
        <w:right w:val="none" w:sz="0" w:space="0" w:color="auto"/>
      </w:divBdr>
      <w:divsChild>
        <w:div w:id="1204441805">
          <w:marLeft w:val="432"/>
          <w:marRight w:val="0"/>
          <w:marTop w:val="115"/>
          <w:marBottom w:val="0"/>
          <w:divBdr>
            <w:top w:val="none" w:sz="0" w:space="0" w:color="auto"/>
            <w:left w:val="none" w:sz="0" w:space="0" w:color="auto"/>
            <w:bottom w:val="none" w:sz="0" w:space="0" w:color="auto"/>
            <w:right w:val="none" w:sz="0" w:space="0" w:color="auto"/>
          </w:divBdr>
        </w:div>
        <w:div w:id="347486823">
          <w:marLeft w:val="432"/>
          <w:marRight w:val="0"/>
          <w:marTop w:val="115"/>
          <w:marBottom w:val="0"/>
          <w:divBdr>
            <w:top w:val="none" w:sz="0" w:space="0" w:color="auto"/>
            <w:left w:val="none" w:sz="0" w:space="0" w:color="auto"/>
            <w:bottom w:val="none" w:sz="0" w:space="0" w:color="auto"/>
            <w:right w:val="none" w:sz="0" w:space="0" w:color="auto"/>
          </w:divBdr>
        </w:div>
        <w:div w:id="318653647">
          <w:marLeft w:val="432"/>
          <w:marRight w:val="0"/>
          <w:marTop w:val="115"/>
          <w:marBottom w:val="0"/>
          <w:divBdr>
            <w:top w:val="none" w:sz="0" w:space="0" w:color="auto"/>
            <w:left w:val="none" w:sz="0" w:space="0" w:color="auto"/>
            <w:bottom w:val="none" w:sz="0" w:space="0" w:color="auto"/>
            <w:right w:val="none" w:sz="0" w:space="0" w:color="auto"/>
          </w:divBdr>
        </w:div>
      </w:divsChild>
    </w:div>
    <w:div w:id="2037267399">
      <w:bodyDiv w:val="1"/>
      <w:marLeft w:val="0"/>
      <w:marRight w:val="0"/>
      <w:marTop w:val="0"/>
      <w:marBottom w:val="0"/>
      <w:divBdr>
        <w:top w:val="none" w:sz="0" w:space="0" w:color="auto"/>
        <w:left w:val="none" w:sz="0" w:space="0" w:color="auto"/>
        <w:bottom w:val="none" w:sz="0" w:space="0" w:color="auto"/>
        <w:right w:val="none" w:sz="0" w:space="0" w:color="auto"/>
      </w:divBdr>
    </w:div>
    <w:div w:id="212003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o.wikipedia.org/wiki/1965" TargetMode="External"/><Relationship Id="rId18" Type="http://schemas.openxmlformats.org/officeDocument/2006/relationships/hyperlink" Target="http://ro.wikipedia.org/wiki/Www"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ro.wikipedia.org/w/index.php?title=SIPRNet&amp;action=edit&amp;redlink=1" TargetMode="External"/><Relationship Id="rId7" Type="http://schemas.openxmlformats.org/officeDocument/2006/relationships/footnotes" Target="footnotes.xml"/><Relationship Id="rId12" Type="http://schemas.openxmlformats.org/officeDocument/2006/relationships/hyperlink" Target="http://ro.wikipedia.org/wiki/TCP/IP" TargetMode="External"/><Relationship Id="rId17" Type="http://schemas.openxmlformats.org/officeDocument/2006/relationships/hyperlink" Target="http://ro.wikipedia.org/wiki/E-mail" TargetMode="External"/><Relationship Id="rId25" Type="http://schemas.openxmlformats.org/officeDocument/2006/relationships/image" Target="media/image3.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o.wikipedia.org/wiki/ARPAnet" TargetMode="External"/><Relationship Id="rId20" Type="http://schemas.openxmlformats.org/officeDocument/2006/relationships/hyperlink" Target="http://ro.wikipedia.org/wiki/G%C4%83zduire_web"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o.wikipedia.org/wiki/Calculator" TargetMode="External"/><Relationship Id="rId24" Type="http://schemas.openxmlformats.org/officeDocument/2006/relationships/image" Target="media/image2.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en.wikipedia.org/wiki/DARPA" TargetMode="External"/><Relationship Id="rId23" Type="http://schemas.openxmlformats.org/officeDocument/2006/relationships/image" Target="media/image1.jpeg"/><Relationship Id="rId28" Type="http://schemas.openxmlformats.org/officeDocument/2006/relationships/footer" Target="footer1.xml"/><Relationship Id="rId10" Type="http://schemas.openxmlformats.org/officeDocument/2006/relationships/hyperlink" Target="http://ro.wikipedia.org/wiki/Re%C8%9Bea_de_calculatoare" TargetMode="External"/><Relationship Id="rId19" Type="http://schemas.openxmlformats.org/officeDocument/2006/relationships/hyperlink" Target="http://ro.wikipedia.org/wiki/FTP"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ro.wikipedia.org/wiki/Englez%C4%83" TargetMode="External"/><Relationship Id="rId14" Type="http://schemas.openxmlformats.org/officeDocument/2006/relationships/hyperlink" Target="http://ro.wikipedia.org/wiki/Statele_Unite_ale_Americii" TargetMode="External"/><Relationship Id="rId22" Type="http://schemas.openxmlformats.org/officeDocument/2006/relationships/hyperlink" Target="http://ro.wikipedia.org/w/index.php?title=FidoNet&amp;action=edit&amp;redlink=1" TargetMode="External"/><Relationship Id="rId27" Type="http://schemas.openxmlformats.org/officeDocument/2006/relationships/header" Target="header2.xml"/><Relationship Id="rId30"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FF7773-A522-44E2-9E15-912C9E124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915</Words>
  <Characters>5221</Characters>
  <Application>Microsoft Office Word</Application>
  <DocSecurity>0</DocSecurity>
  <Lines>43</Lines>
  <Paragraphs>12</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6124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42</dc:creator>
  <cp:lastModifiedBy>CTVUCT</cp:lastModifiedBy>
  <cp:revision>3</cp:revision>
  <dcterms:created xsi:type="dcterms:W3CDTF">2016-02-21T17:05:00Z</dcterms:created>
  <dcterms:modified xsi:type="dcterms:W3CDTF">2016-02-22T06:04:00Z</dcterms:modified>
</cp:coreProperties>
</file>